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E07" w14:textId="21175878" w:rsidR="001856FB" w:rsidRDefault="00C43722" w:rsidP="0057290A">
      <w:pPr>
        <w:ind w:left="708" w:hanging="708"/>
        <w:rPr>
          <w:b/>
          <w:lang w:val="en-GB"/>
        </w:rPr>
      </w:pPr>
      <w:r>
        <w:rPr>
          <w:b/>
          <w:lang w:val="en-GB"/>
        </w:rPr>
        <w:t xml:space="preserve">Course Syllabus </w:t>
      </w: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1B8A5520" w:rsidR="001856FB" w:rsidRDefault="008B373B">
            <w:pPr>
              <w:spacing w:after="0" w:line="240" w:lineRule="auto"/>
              <w:rPr>
                <w:lang w:val="en-GB"/>
              </w:rPr>
            </w:pPr>
            <w:r>
              <w:rPr>
                <w:lang w:val="en-GB"/>
              </w:rPr>
              <w:t>History of media</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A5C34D" w:rsidR="001856FB" w:rsidRDefault="00FC3B0F">
            <w:pPr>
              <w:spacing w:after="0" w:line="240" w:lineRule="auto"/>
              <w:rPr>
                <w:lang w:val="en-GB"/>
              </w:rPr>
            </w:pPr>
            <w:r>
              <w:rPr>
                <w:lang w:val="en-GB"/>
              </w:rPr>
              <w:t>Social Communication and Media</w:t>
            </w:r>
          </w:p>
        </w:tc>
      </w:tr>
      <w:tr w:rsidR="001856FB" w:rsidRPr="00AC4A5D"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29524A21" w:rsidR="001856FB" w:rsidRDefault="008B373B">
            <w:pPr>
              <w:spacing w:after="0" w:line="240" w:lineRule="auto"/>
              <w:rPr>
                <w:lang w:val="en-GB"/>
              </w:rPr>
            </w:pPr>
            <w:r>
              <w:rPr>
                <w:lang w:val="en-GB"/>
              </w:rPr>
              <w:t>BA</w:t>
            </w:r>
          </w:p>
        </w:tc>
      </w:tr>
      <w:tr w:rsidR="001856FB" w:rsidRPr="00AC4A5D"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347E38CD" w:rsidR="001856FB" w:rsidRDefault="008B373B">
            <w:pPr>
              <w:spacing w:after="0" w:line="240" w:lineRule="auto"/>
              <w:rPr>
                <w:lang w:val="en-GB"/>
              </w:rPr>
            </w:pPr>
            <w:r>
              <w:rPr>
                <w:lang w:val="en-GB"/>
              </w:rPr>
              <w:t>full-time</w:t>
            </w:r>
          </w:p>
        </w:tc>
      </w:tr>
      <w:tr w:rsidR="001856FB" w:rsidRPr="00744E17"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35BDA135" w:rsidR="001856FB" w:rsidRDefault="00D52B63">
            <w:pPr>
              <w:spacing w:after="0" w:line="240" w:lineRule="auto"/>
              <w:rPr>
                <w:lang w:val="en-GB"/>
              </w:rPr>
            </w:pPr>
            <w:r>
              <w:rPr>
                <w:lang w:val="en-GB"/>
              </w:rPr>
              <w:t xml:space="preserve">Social Communication and Media </w:t>
            </w:r>
            <w:r w:rsidR="00A8083D">
              <w:rPr>
                <w:lang w:val="en-GB"/>
              </w:rPr>
              <w:t>Studies</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59B50EEE" w:rsidR="001856FB" w:rsidRPr="00D52B63" w:rsidRDefault="002034D6" w:rsidP="009D3C9E">
            <w:pPr>
              <w:spacing w:after="0" w:line="240" w:lineRule="auto"/>
            </w:pPr>
            <w:r>
              <w:t>Paweł Wieczorek</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rsidTr="00744E17">
        <w:tc>
          <w:tcPr>
            <w:tcW w:w="2303"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rsidP="0057290A">
            <w:pPr>
              <w:spacing w:after="0" w:line="240" w:lineRule="auto"/>
              <w:ind w:left="708" w:hanging="708"/>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rsidTr="00744E17">
        <w:tc>
          <w:tcPr>
            <w:tcW w:w="2303"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77777777" w:rsidR="001856FB" w:rsidRDefault="001856FB">
            <w:pPr>
              <w:spacing w:after="0" w:line="240" w:lineRule="auto"/>
              <w:rPr>
                <w:lang w:val="en-GB"/>
              </w:rPr>
            </w:pPr>
          </w:p>
        </w:tc>
        <w:tc>
          <w:tcPr>
            <w:tcW w:w="2303" w:type="dxa"/>
            <w:shd w:val="clear" w:color="auto" w:fill="auto"/>
          </w:tcPr>
          <w:p w14:paraId="09668B61" w14:textId="77777777" w:rsidR="001856FB" w:rsidRDefault="001856FB">
            <w:pPr>
              <w:spacing w:after="0" w:line="240" w:lineRule="auto"/>
              <w:rPr>
                <w:lang w:val="en-GB"/>
              </w:rPr>
            </w:pPr>
          </w:p>
        </w:tc>
        <w:tc>
          <w:tcPr>
            <w:tcW w:w="2302" w:type="dxa"/>
            <w:vMerge w:val="restart"/>
            <w:shd w:val="clear" w:color="auto" w:fill="auto"/>
          </w:tcPr>
          <w:p w14:paraId="3DFDC1A2" w14:textId="2E6D022E" w:rsidR="001856FB" w:rsidRDefault="00494F44" w:rsidP="009C4571">
            <w:pPr>
              <w:spacing w:after="0" w:line="240" w:lineRule="auto"/>
              <w:jc w:val="center"/>
              <w:rPr>
                <w:lang w:val="en-GB"/>
              </w:rPr>
            </w:pPr>
            <w:r>
              <w:rPr>
                <w:lang w:val="en-GB"/>
              </w:rPr>
              <w:t>2</w:t>
            </w:r>
          </w:p>
        </w:tc>
      </w:tr>
      <w:tr w:rsidR="00744E17" w14:paraId="25DFC336" w14:textId="77777777" w:rsidTr="00744E17">
        <w:tc>
          <w:tcPr>
            <w:tcW w:w="2303" w:type="dxa"/>
            <w:shd w:val="clear" w:color="auto" w:fill="auto"/>
          </w:tcPr>
          <w:p w14:paraId="7DE6B7EB" w14:textId="77777777" w:rsidR="00744E17" w:rsidRDefault="00744E17" w:rsidP="00744E17">
            <w:pPr>
              <w:spacing w:after="0" w:line="240" w:lineRule="auto"/>
              <w:rPr>
                <w:lang w:val="en-GB"/>
              </w:rPr>
            </w:pPr>
            <w:r>
              <w:rPr>
                <w:lang w:val="en-GB"/>
              </w:rPr>
              <w:t>tutorial</w:t>
            </w:r>
          </w:p>
        </w:tc>
        <w:tc>
          <w:tcPr>
            <w:tcW w:w="2303" w:type="dxa"/>
            <w:shd w:val="clear" w:color="auto" w:fill="auto"/>
          </w:tcPr>
          <w:p w14:paraId="172A9E32" w14:textId="5BE8F587" w:rsidR="00744E17" w:rsidRDefault="00744E17" w:rsidP="00744E17">
            <w:pPr>
              <w:spacing w:after="0" w:line="240" w:lineRule="auto"/>
              <w:jc w:val="center"/>
              <w:rPr>
                <w:lang w:val="en-GB"/>
              </w:rPr>
            </w:pPr>
            <w:r>
              <w:rPr>
                <w:lang w:val="en-GB"/>
              </w:rPr>
              <w:t>15</w:t>
            </w:r>
          </w:p>
        </w:tc>
        <w:tc>
          <w:tcPr>
            <w:tcW w:w="2303" w:type="dxa"/>
            <w:shd w:val="clear" w:color="auto" w:fill="auto"/>
          </w:tcPr>
          <w:p w14:paraId="5903A653" w14:textId="13202ADD" w:rsidR="00744E17" w:rsidRDefault="00744E17" w:rsidP="00744E17">
            <w:pPr>
              <w:spacing w:after="0" w:line="240" w:lineRule="auto"/>
              <w:rPr>
                <w:lang w:val="en-GB"/>
              </w:rPr>
            </w:pPr>
            <w:r>
              <w:rPr>
                <w:lang w:val="en-GB"/>
              </w:rPr>
              <w:t>I</w:t>
            </w:r>
          </w:p>
        </w:tc>
        <w:tc>
          <w:tcPr>
            <w:tcW w:w="2302" w:type="dxa"/>
            <w:vMerge/>
            <w:shd w:val="clear" w:color="auto" w:fill="auto"/>
          </w:tcPr>
          <w:p w14:paraId="7C10A6E6" w14:textId="77777777" w:rsidR="00744E17" w:rsidRDefault="00744E17" w:rsidP="00744E17">
            <w:pPr>
              <w:spacing w:after="0" w:line="240" w:lineRule="auto"/>
              <w:rPr>
                <w:lang w:val="en-GB"/>
              </w:rPr>
            </w:pPr>
          </w:p>
        </w:tc>
      </w:tr>
      <w:tr w:rsidR="00744E17" w14:paraId="57AB561A" w14:textId="77777777" w:rsidTr="00744E17">
        <w:tc>
          <w:tcPr>
            <w:tcW w:w="2303" w:type="dxa"/>
            <w:shd w:val="clear" w:color="auto" w:fill="auto"/>
          </w:tcPr>
          <w:p w14:paraId="1450B9A0" w14:textId="77777777" w:rsidR="00744E17" w:rsidRDefault="00744E17" w:rsidP="00744E17">
            <w:pPr>
              <w:spacing w:after="0" w:line="240" w:lineRule="auto"/>
              <w:rPr>
                <w:lang w:val="en-GB"/>
              </w:rPr>
            </w:pPr>
            <w:r>
              <w:rPr>
                <w:lang w:val="en-GB"/>
              </w:rPr>
              <w:t>classes</w:t>
            </w:r>
          </w:p>
        </w:tc>
        <w:tc>
          <w:tcPr>
            <w:tcW w:w="2303" w:type="dxa"/>
            <w:shd w:val="clear" w:color="auto" w:fill="auto"/>
          </w:tcPr>
          <w:p w14:paraId="77EDDBC7" w14:textId="77777777" w:rsidR="00744E17" w:rsidRDefault="00744E17" w:rsidP="00744E17">
            <w:pPr>
              <w:spacing w:after="0" w:line="240" w:lineRule="auto"/>
              <w:rPr>
                <w:lang w:val="en-GB"/>
              </w:rPr>
            </w:pPr>
          </w:p>
        </w:tc>
        <w:tc>
          <w:tcPr>
            <w:tcW w:w="2303" w:type="dxa"/>
            <w:shd w:val="clear" w:color="auto" w:fill="auto"/>
          </w:tcPr>
          <w:p w14:paraId="7B156B62" w14:textId="77777777" w:rsidR="00744E17" w:rsidRDefault="00744E17" w:rsidP="00744E17">
            <w:pPr>
              <w:spacing w:after="0" w:line="240" w:lineRule="auto"/>
              <w:rPr>
                <w:lang w:val="en-GB"/>
              </w:rPr>
            </w:pPr>
          </w:p>
        </w:tc>
        <w:tc>
          <w:tcPr>
            <w:tcW w:w="2302" w:type="dxa"/>
            <w:vMerge/>
            <w:shd w:val="clear" w:color="auto" w:fill="auto"/>
          </w:tcPr>
          <w:p w14:paraId="7FC585CF" w14:textId="77777777" w:rsidR="00744E17" w:rsidRDefault="00744E17" w:rsidP="00744E17">
            <w:pPr>
              <w:spacing w:after="0" w:line="240" w:lineRule="auto"/>
              <w:rPr>
                <w:lang w:val="en-GB"/>
              </w:rPr>
            </w:pPr>
          </w:p>
        </w:tc>
      </w:tr>
      <w:tr w:rsidR="00744E17" w14:paraId="207B41FA" w14:textId="77777777" w:rsidTr="00744E17">
        <w:tc>
          <w:tcPr>
            <w:tcW w:w="2303" w:type="dxa"/>
            <w:shd w:val="clear" w:color="auto" w:fill="auto"/>
          </w:tcPr>
          <w:p w14:paraId="6312FFAE" w14:textId="77777777" w:rsidR="00744E17" w:rsidRDefault="00744E17" w:rsidP="00744E17">
            <w:pPr>
              <w:spacing w:after="0" w:line="240" w:lineRule="auto"/>
              <w:rPr>
                <w:lang w:val="en-GB"/>
              </w:rPr>
            </w:pPr>
            <w:r>
              <w:rPr>
                <w:lang w:val="en-GB"/>
              </w:rPr>
              <w:t>laboratory classes</w:t>
            </w:r>
          </w:p>
        </w:tc>
        <w:tc>
          <w:tcPr>
            <w:tcW w:w="2303" w:type="dxa"/>
            <w:shd w:val="clear" w:color="auto" w:fill="auto"/>
          </w:tcPr>
          <w:p w14:paraId="6AE7A70D" w14:textId="77777777" w:rsidR="00744E17" w:rsidRDefault="00744E17" w:rsidP="00744E17">
            <w:pPr>
              <w:spacing w:after="0" w:line="240" w:lineRule="auto"/>
              <w:rPr>
                <w:lang w:val="en-GB"/>
              </w:rPr>
            </w:pPr>
          </w:p>
        </w:tc>
        <w:tc>
          <w:tcPr>
            <w:tcW w:w="2303" w:type="dxa"/>
            <w:shd w:val="clear" w:color="auto" w:fill="auto"/>
          </w:tcPr>
          <w:p w14:paraId="54008CB1" w14:textId="77777777" w:rsidR="00744E17" w:rsidRDefault="00744E17" w:rsidP="00744E17">
            <w:pPr>
              <w:spacing w:after="0" w:line="240" w:lineRule="auto"/>
              <w:rPr>
                <w:lang w:val="en-GB"/>
              </w:rPr>
            </w:pPr>
          </w:p>
        </w:tc>
        <w:tc>
          <w:tcPr>
            <w:tcW w:w="2302" w:type="dxa"/>
            <w:vMerge/>
            <w:shd w:val="clear" w:color="auto" w:fill="auto"/>
          </w:tcPr>
          <w:p w14:paraId="34223C97" w14:textId="77777777" w:rsidR="00744E17" w:rsidRDefault="00744E17" w:rsidP="00744E17">
            <w:pPr>
              <w:spacing w:after="0" w:line="240" w:lineRule="auto"/>
              <w:rPr>
                <w:lang w:val="en-GB"/>
              </w:rPr>
            </w:pPr>
          </w:p>
        </w:tc>
      </w:tr>
      <w:tr w:rsidR="00744E17" w14:paraId="653B888F" w14:textId="77777777" w:rsidTr="00744E17">
        <w:tc>
          <w:tcPr>
            <w:tcW w:w="2303" w:type="dxa"/>
            <w:shd w:val="clear" w:color="auto" w:fill="auto"/>
          </w:tcPr>
          <w:p w14:paraId="339ED47C" w14:textId="77777777" w:rsidR="00744E17" w:rsidRDefault="00744E17" w:rsidP="00744E17">
            <w:pPr>
              <w:spacing w:after="0" w:line="240" w:lineRule="auto"/>
              <w:rPr>
                <w:lang w:val="en-GB"/>
              </w:rPr>
            </w:pPr>
            <w:r>
              <w:rPr>
                <w:lang w:val="en-GB"/>
              </w:rPr>
              <w:t>workshops</w:t>
            </w:r>
          </w:p>
        </w:tc>
        <w:tc>
          <w:tcPr>
            <w:tcW w:w="2303" w:type="dxa"/>
            <w:shd w:val="clear" w:color="auto" w:fill="auto"/>
          </w:tcPr>
          <w:p w14:paraId="6F4A6984" w14:textId="77777777" w:rsidR="00744E17" w:rsidRDefault="00744E17" w:rsidP="00744E17">
            <w:pPr>
              <w:spacing w:after="0" w:line="240" w:lineRule="auto"/>
              <w:rPr>
                <w:lang w:val="en-GB"/>
              </w:rPr>
            </w:pPr>
          </w:p>
        </w:tc>
        <w:tc>
          <w:tcPr>
            <w:tcW w:w="2303" w:type="dxa"/>
            <w:shd w:val="clear" w:color="auto" w:fill="auto"/>
          </w:tcPr>
          <w:p w14:paraId="14BEF04E" w14:textId="77777777" w:rsidR="00744E17" w:rsidRDefault="00744E17" w:rsidP="00744E17">
            <w:pPr>
              <w:spacing w:after="0" w:line="240" w:lineRule="auto"/>
              <w:rPr>
                <w:lang w:val="en-GB"/>
              </w:rPr>
            </w:pPr>
          </w:p>
        </w:tc>
        <w:tc>
          <w:tcPr>
            <w:tcW w:w="2302" w:type="dxa"/>
            <w:vMerge/>
            <w:shd w:val="clear" w:color="auto" w:fill="auto"/>
          </w:tcPr>
          <w:p w14:paraId="7C15A3D8" w14:textId="77777777" w:rsidR="00744E17" w:rsidRDefault="00744E17" w:rsidP="00744E17">
            <w:pPr>
              <w:spacing w:after="0" w:line="240" w:lineRule="auto"/>
              <w:rPr>
                <w:lang w:val="en-GB"/>
              </w:rPr>
            </w:pPr>
          </w:p>
        </w:tc>
      </w:tr>
      <w:tr w:rsidR="00744E17" w14:paraId="4072F87C" w14:textId="77777777" w:rsidTr="00744E17">
        <w:tc>
          <w:tcPr>
            <w:tcW w:w="2303" w:type="dxa"/>
            <w:shd w:val="clear" w:color="auto" w:fill="auto"/>
          </w:tcPr>
          <w:p w14:paraId="37F2AFCA" w14:textId="77777777" w:rsidR="00744E17" w:rsidRDefault="00744E17" w:rsidP="00744E17">
            <w:pPr>
              <w:spacing w:after="0" w:line="240" w:lineRule="auto"/>
              <w:rPr>
                <w:lang w:val="en-GB"/>
              </w:rPr>
            </w:pPr>
            <w:r>
              <w:rPr>
                <w:lang w:val="en-GB"/>
              </w:rPr>
              <w:t>seminar</w:t>
            </w:r>
          </w:p>
        </w:tc>
        <w:tc>
          <w:tcPr>
            <w:tcW w:w="2303" w:type="dxa"/>
            <w:shd w:val="clear" w:color="auto" w:fill="auto"/>
          </w:tcPr>
          <w:p w14:paraId="744EAA0D" w14:textId="01F75189" w:rsidR="00744E17" w:rsidRDefault="00744E17" w:rsidP="00744E17">
            <w:pPr>
              <w:spacing w:after="0" w:line="240" w:lineRule="auto"/>
              <w:jc w:val="center"/>
              <w:rPr>
                <w:lang w:val="en-GB"/>
              </w:rPr>
            </w:pPr>
          </w:p>
        </w:tc>
        <w:tc>
          <w:tcPr>
            <w:tcW w:w="2303" w:type="dxa"/>
            <w:shd w:val="clear" w:color="auto" w:fill="auto"/>
          </w:tcPr>
          <w:p w14:paraId="08DEB47B" w14:textId="3867D230" w:rsidR="00744E17" w:rsidRDefault="00744E17" w:rsidP="00744E17">
            <w:pPr>
              <w:spacing w:after="0" w:line="240" w:lineRule="auto"/>
              <w:jc w:val="center"/>
              <w:rPr>
                <w:lang w:val="en-GB"/>
              </w:rPr>
            </w:pPr>
          </w:p>
        </w:tc>
        <w:tc>
          <w:tcPr>
            <w:tcW w:w="2302" w:type="dxa"/>
            <w:vMerge/>
            <w:shd w:val="clear" w:color="auto" w:fill="auto"/>
          </w:tcPr>
          <w:p w14:paraId="62BE7A9E" w14:textId="77777777" w:rsidR="00744E17" w:rsidRDefault="00744E17" w:rsidP="00744E17">
            <w:pPr>
              <w:spacing w:after="0" w:line="240" w:lineRule="auto"/>
              <w:rPr>
                <w:lang w:val="en-GB"/>
              </w:rPr>
            </w:pPr>
          </w:p>
        </w:tc>
      </w:tr>
      <w:tr w:rsidR="00744E17" w14:paraId="7240DA76" w14:textId="77777777" w:rsidTr="00744E17">
        <w:tc>
          <w:tcPr>
            <w:tcW w:w="2303" w:type="dxa"/>
            <w:shd w:val="clear" w:color="auto" w:fill="auto"/>
          </w:tcPr>
          <w:p w14:paraId="15B374E8" w14:textId="77777777" w:rsidR="00744E17" w:rsidRDefault="00744E17" w:rsidP="00744E17">
            <w:pPr>
              <w:spacing w:after="0" w:line="240" w:lineRule="auto"/>
              <w:rPr>
                <w:lang w:val="en-GB"/>
              </w:rPr>
            </w:pPr>
            <w:r>
              <w:rPr>
                <w:lang w:val="en-GB"/>
              </w:rPr>
              <w:t>introductory seminar</w:t>
            </w:r>
          </w:p>
        </w:tc>
        <w:tc>
          <w:tcPr>
            <w:tcW w:w="2303" w:type="dxa"/>
            <w:shd w:val="clear" w:color="auto" w:fill="auto"/>
          </w:tcPr>
          <w:p w14:paraId="2098A32D" w14:textId="77777777" w:rsidR="00744E17" w:rsidRDefault="00744E17" w:rsidP="00744E17">
            <w:pPr>
              <w:spacing w:after="0" w:line="240" w:lineRule="auto"/>
              <w:rPr>
                <w:lang w:val="en-GB"/>
              </w:rPr>
            </w:pPr>
          </w:p>
        </w:tc>
        <w:tc>
          <w:tcPr>
            <w:tcW w:w="2303" w:type="dxa"/>
            <w:shd w:val="clear" w:color="auto" w:fill="auto"/>
          </w:tcPr>
          <w:p w14:paraId="1AB8C659" w14:textId="77777777" w:rsidR="00744E17" w:rsidRDefault="00744E17" w:rsidP="00744E17">
            <w:pPr>
              <w:spacing w:after="0" w:line="240" w:lineRule="auto"/>
              <w:rPr>
                <w:lang w:val="en-GB"/>
              </w:rPr>
            </w:pPr>
          </w:p>
        </w:tc>
        <w:tc>
          <w:tcPr>
            <w:tcW w:w="2302" w:type="dxa"/>
            <w:vMerge/>
            <w:shd w:val="clear" w:color="auto" w:fill="auto"/>
          </w:tcPr>
          <w:p w14:paraId="3D9E055F" w14:textId="77777777" w:rsidR="00744E17" w:rsidRDefault="00744E17" w:rsidP="00744E17">
            <w:pPr>
              <w:spacing w:after="0" w:line="240" w:lineRule="auto"/>
              <w:rPr>
                <w:lang w:val="en-GB"/>
              </w:rPr>
            </w:pPr>
          </w:p>
        </w:tc>
      </w:tr>
      <w:tr w:rsidR="00744E17" w14:paraId="4867E7E6" w14:textId="77777777" w:rsidTr="00744E17">
        <w:tc>
          <w:tcPr>
            <w:tcW w:w="2303" w:type="dxa"/>
            <w:shd w:val="clear" w:color="auto" w:fill="auto"/>
          </w:tcPr>
          <w:p w14:paraId="3D09CF9D" w14:textId="77777777" w:rsidR="00744E17" w:rsidRDefault="00744E17" w:rsidP="00744E17">
            <w:pPr>
              <w:spacing w:after="0" w:line="240" w:lineRule="auto"/>
              <w:rPr>
                <w:lang w:val="en-GB"/>
              </w:rPr>
            </w:pPr>
            <w:r>
              <w:rPr>
                <w:lang w:val="en-GB"/>
              </w:rPr>
              <w:t>foreign language classes</w:t>
            </w:r>
          </w:p>
        </w:tc>
        <w:tc>
          <w:tcPr>
            <w:tcW w:w="2303" w:type="dxa"/>
            <w:shd w:val="clear" w:color="auto" w:fill="auto"/>
          </w:tcPr>
          <w:p w14:paraId="3C6E7F7F" w14:textId="77777777" w:rsidR="00744E17" w:rsidRDefault="00744E17" w:rsidP="00744E17">
            <w:pPr>
              <w:spacing w:after="0" w:line="240" w:lineRule="auto"/>
              <w:rPr>
                <w:lang w:val="en-GB"/>
              </w:rPr>
            </w:pPr>
          </w:p>
        </w:tc>
        <w:tc>
          <w:tcPr>
            <w:tcW w:w="2303" w:type="dxa"/>
            <w:shd w:val="clear" w:color="auto" w:fill="auto"/>
          </w:tcPr>
          <w:p w14:paraId="761DED38" w14:textId="77777777" w:rsidR="00744E17" w:rsidRDefault="00744E17" w:rsidP="00744E17">
            <w:pPr>
              <w:spacing w:after="0" w:line="240" w:lineRule="auto"/>
              <w:rPr>
                <w:lang w:val="en-GB"/>
              </w:rPr>
            </w:pPr>
          </w:p>
        </w:tc>
        <w:tc>
          <w:tcPr>
            <w:tcW w:w="2302" w:type="dxa"/>
            <w:vMerge/>
            <w:shd w:val="clear" w:color="auto" w:fill="auto"/>
          </w:tcPr>
          <w:p w14:paraId="7522857C" w14:textId="77777777" w:rsidR="00744E17" w:rsidRDefault="00744E17" w:rsidP="00744E17">
            <w:pPr>
              <w:spacing w:after="0" w:line="240" w:lineRule="auto"/>
              <w:rPr>
                <w:lang w:val="en-GB"/>
              </w:rPr>
            </w:pPr>
          </w:p>
        </w:tc>
      </w:tr>
      <w:tr w:rsidR="00744E17" w14:paraId="318DB591" w14:textId="77777777" w:rsidTr="00744E17">
        <w:tc>
          <w:tcPr>
            <w:tcW w:w="2303" w:type="dxa"/>
            <w:shd w:val="clear" w:color="auto" w:fill="auto"/>
          </w:tcPr>
          <w:p w14:paraId="55383427" w14:textId="77777777" w:rsidR="00744E17" w:rsidRDefault="00744E17" w:rsidP="00744E17">
            <w:pPr>
              <w:spacing w:after="0" w:line="240" w:lineRule="auto"/>
              <w:rPr>
                <w:lang w:val="en-GB"/>
              </w:rPr>
            </w:pPr>
            <w:r>
              <w:rPr>
                <w:lang w:val="en-GB"/>
              </w:rPr>
              <w:t>practical placement</w:t>
            </w:r>
          </w:p>
        </w:tc>
        <w:tc>
          <w:tcPr>
            <w:tcW w:w="2303" w:type="dxa"/>
            <w:shd w:val="clear" w:color="auto" w:fill="auto"/>
          </w:tcPr>
          <w:p w14:paraId="68358E96" w14:textId="77777777" w:rsidR="00744E17" w:rsidRDefault="00744E17" w:rsidP="00744E17">
            <w:pPr>
              <w:spacing w:after="0" w:line="240" w:lineRule="auto"/>
              <w:rPr>
                <w:lang w:val="en-GB"/>
              </w:rPr>
            </w:pPr>
          </w:p>
        </w:tc>
        <w:tc>
          <w:tcPr>
            <w:tcW w:w="2303" w:type="dxa"/>
            <w:shd w:val="clear" w:color="auto" w:fill="auto"/>
          </w:tcPr>
          <w:p w14:paraId="69AC0933" w14:textId="77777777" w:rsidR="00744E17" w:rsidRDefault="00744E17" w:rsidP="00744E17">
            <w:pPr>
              <w:spacing w:after="0" w:line="240" w:lineRule="auto"/>
              <w:rPr>
                <w:lang w:val="en-GB"/>
              </w:rPr>
            </w:pPr>
          </w:p>
        </w:tc>
        <w:tc>
          <w:tcPr>
            <w:tcW w:w="2302" w:type="dxa"/>
            <w:vMerge/>
            <w:shd w:val="clear" w:color="auto" w:fill="auto"/>
          </w:tcPr>
          <w:p w14:paraId="07E9DB46" w14:textId="77777777" w:rsidR="00744E17" w:rsidRDefault="00744E17" w:rsidP="00744E17">
            <w:pPr>
              <w:spacing w:after="0" w:line="240" w:lineRule="auto"/>
              <w:rPr>
                <w:lang w:val="en-GB"/>
              </w:rPr>
            </w:pPr>
          </w:p>
        </w:tc>
      </w:tr>
      <w:tr w:rsidR="00744E17" w14:paraId="2714EDB3" w14:textId="77777777" w:rsidTr="00744E17">
        <w:tc>
          <w:tcPr>
            <w:tcW w:w="2303" w:type="dxa"/>
            <w:shd w:val="clear" w:color="auto" w:fill="auto"/>
          </w:tcPr>
          <w:p w14:paraId="247B4ACD" w14:textId="77777777" w:rsidR="00744E17" w:rsidRDefault="00744E17" w:rsidP="00744E17">
            <w:pPr>
              <w:spacing w:after="0" w:line="240" w:lineRule="auto"/>
              <w:rPr>
                <w:lang w:val="en-GB"/>
              </w:rPr>
            </w:pPr>
            <w:r>
              <w:rPr>
                <w:lang w:val="en-GB"/>
              </w:rPr>
              <w:t>field work</w:t>
            </w:r>
          </w:p>
        </w:tc>
        <w:tc>
          <w:tcPr>
            <w:tcW w:w="2303" w:type="dxa"/>
            <w:shd w:val="clear" w:color="auto" w:fill="auto"/>
          </w:tcPr>
          <w:p w14:paraId="28F16D1F" w14:textId="77777777" w:rsidR="00744E17" w:rsidRDefault="00744E17" w:rsidP="00744E17">
            <w:pPr>
              <w:spacing w:after="0" w:line="240" w:lineRule="auto"/>
              <w:rPr>
                <w:lang w:val="en-GB"/>
              </w:rPr>
            </w:pPr>
          </w:p>
        </w:tc>
        <w:tc>
          <w:tcPr>
            <w:tcW w:w="2303" w:type="dxa"/>
            <w:shd w:val="clear" w:color="auto" w:fill="auto"/>
          </w:tcPr>
          <w:p w14:paraId="50F3FF26" w14:textId="77777777" w:rsidR="00744E17" w:rsidRDefault="00744E17" w:rsidP="00744E17">
            <w:pPr>
              <w:spacing w:after="0" w:line="240" w:lineRule="auto"/>
              <w:rPr>
                <w:lang w:val="en-GB"/>
              </w:rPr>
            </w:pPr>
          </w:p>
        </w:tc>
        <w:tc>
          <w:tcPr>
            <w:tcW w:w="2302" w:type="dxa"/>
            <w:vMerge/>
            <w:shd w:val="clear" w:color="auto" w:fill="auto"/>
          </w:tcPr>
          <w:p w14:paraId="3B903A2F" w14:textId="77777777" w:rsidR="00744E17" w:rsidRDefault="00744E17" w:rsidP="00744E17">
            <w:pPr>
              <w:spacing w:after="0" w:line="240" w:lineRule="auto"/>
              <w:rPr>
                <w:lang w:val="en-GB"/>
              </w:rPr>
            </w:pPr>
          </w:p>
        </w:tc>
      </w:tr>
      <w:tr w:rsidR="00744E17" w14:paraId="65023E25" w14:textId="77777777" w:rsidTr="00744E17">
        <w:tc>
          <w:tcPr>
            <w:tcW w:w="2303" w:type="dxa"/>
            <w:shd w:val="clear" w:color="auto" w:fill="auto"/>
          </w:tcPr>
          <w:p w14:paraId="68EFB096" w14:textId="77777777" w:rsidR="00744E17" w:rsidRDefault="00744E17" w:rsidP="00744E17">
            <w:pPr>
              <w:spacing w:after="0" w:line="240" w:lineRule="auto"/>
              <w:rPr>
                <w:lang w:val="en-GB"/>
              </w:rPr>
            </w:pPr>
            <w:r>
              <w:rPr>
                <w:lang w:val="en-GB"/>
              </w:rPr>
              <w:t>diploma laboratory</w:t>
            </w:r>
          </w:p>
        </w:tc>
        <w:tc>
          <w:tcPr>
            <w:tcW w:w="2303" w:type="dxa"/>
            <w:shd w:val="clear" w:color="auto" w:fill="auto"/>
          </w:tcPr>
          <w:p w14:paraId="4E564C0C" w14:textId="77777777" w:rsidR="00744E17" w:rsidRDefault="00744E17" w:rsidP="00744E17">
            <w:pPr>
              <w:spacing w:after="0" w:line="240" w:lineRule="auto"/>
              <w:rPr>
                <w:lang w:val="en-GB"/>
              </w:rPr>
            </w:pPr>
          </w:p>
        </w:tc>
        <w:tc>
          <w:tcPr>
            <w:tcW w:w="2303" w:type="dxa"/>
            <w:shd w:val="clear" w:color="auto" w:fill="auto"/>
          </w:tcPr>
          <w:p w14:paraId="5FB0553B" w14:textId="77777777" w:rsidR="00744E17" w:rsidRDefault="00744E17" w:rsidP="00744E17">
            <w:pPr>
              <w:spacing w:after="0" w:line="240" w:lineRule="auto"/>
              <w:rPr>
                <w:lang w:val="en-GB"/>
              </w:rPr>
            </w:pPr>
          </w:p>
        </w:tc>
        <w:tc>
          <w:tcPr>
            <w:tcW w:w="2302" w:type="dxa"/>
            <w:vMerge/>
            <w:shd w:val="clear" w:color="auto" w:fill="auto"/>
          </w:tcPr>
          <w:p w14:paraId="0AC28F5B" w14:textId="77777777" w:rsidR="00744E17" w:rsidRDefault="00744E17" w:rsidP="00744E17">
            <w:pPr>
              <w:spacing w:after="0" w:line="240" w:lineRule="auto"/>
              <w:rPr>
                <w:lang w:val="en-GB"/>
              </w:rPr>
            </w:pPr>
          </w:p>
        </w:tc>
      </w:tr>
      <w:tr w:rsidR="00744E17" w14:paraId="55E0EB0F" w14:textId="77777777" w:rsidTr="00744E17">
        <w:tc>
          <w:tcPr>
            <w:tcW w:w="2303" w:type="dxa"/>
            <w:shd w:val="clear" w:color="auto" w:fill="auto"/>
          </w:tcPr>
          <w:p w14:paraId="2216F21A" w14:textId="77777777" w:rsidR="00744E17" w:rsidRDefault="00744E17" w:rsidP="00744E17">
            <w:pPr>
              <w:spacing w:after="0" w:line="240" w:lineRule="auto"/>
              <w:rPr>
                <w:lang w:val="en-GB"/>
              </w:rPr>
            </w:pPr>
            <w:r>
              <w:rPr>
                <w:lang w:val="en-GB"/>
              </w:rPr>
              <w:t>translation classes</w:t>
            </w:r>
          </w:p>
        </w:tc>
        <w:tc>
          <w:tcPr>
            <w:tcW w:w="2303" w:type="dxa"/>
            <w:shd w:val="clear" w:color="auto" w:fill="auto"/>
          </w:tcPr>
          <w:p w14:paraId="65528F0F" w14:textId="77777777" w:rsidR="00744E17" w:rsidRDefault="00744E17" w:rsidP="00744E17">
            <w:pPr>
              <w:spacing w:after="0" w:line="240" w:lineRule="auto"/>
              <w:rPr>
                <w:lang w:val="en-GB"/>
              </w:rPr>
            </w:pPr>
          </w:p>
        </w:tc>
        <w:tc>
          <w:tcPr>
            <w:tcW w:w="2303" w:type="dxa"/>
            <w:shd w:val="clear" w:color="auto" w:fill="auto"/>
          </w:tcPr>
          <w:p w14:paraId="2B471475" w14:textId="77777777" w:rsidR="00744E17" w:rsidRDefault="00744E17" w:rsidP="00744E17">
            <w:pPr>
              <w:spacing w:after="0" w:line="240" w:lineRule="auto"/>
              <w:rPr>
                <w:lang w:val="en-GB"/>
              </w:rPr>
            </w:pPr>
          </w:p>
        </w:tc>
        <w:tc>
          <w:tcPr>
            <w:tcW w:w="2302" w:type="dxa"/>
            <w:vMerge/>
            <w:shd w:val="clear" w:color="auto" w:fill="auto"/>
          </w:tcPr>
          <w:p w14:paraId="60E89675" w14:textId="77777777" w:rsidR="00744E17" w:rsidRDefault="00744E17" w:rsidP="00744E17">
            <w:pPr>
              <w:spacing w:after="0" w:line="240" w:lineRule="auto"/>
              <w:rPr>
                <w:lang w:val="en-GB"/>
              </w:rPr>
            </w:pPr>
          </w:p>
        </w:tc>
      </w:tr>
      <w:tr w:rsidR="00744E17" w14:paraId="483E85F7" w14:textId="77777777" w:rsidTr="00744E17">
        <w:tc>
          <w:tcPr>
            <w:tcW w:w="2303" w:type="dxa"/>
            <w:shd w:val="clear" w:color="auto" w:fill="auto"/>
          </w:tcPr>
          <w:p w14:paraId="30A66F26" w14:textId="77777777" w:rsidR="00744E17" w:rsidRDefault="00744E17" w:rsidP="00744E17">
            <w:pPr>
              <w:spacing w:after="0" w:line="240" w:lineRule="auto"/>
              <w:rPr>
                <w:lang w:val="en-GB"/>
              </w:rPr>
            </w:pPr>
            <w:r>
              <w:rPr>
                <w:lang w:val="en-GB"/>
              </w:rPr>
              <w:t>study visit</w:t>
            </w:r>
          </w:p>
        </w:tc>
        <w:tc>
          <w:tcPr>
            <w:tcW w:w="2303" w:type="dxa"/>
            <w:shd w:val="clear" w:color="auto" w:fill="auto"/>
          </w:tcPr>
          <w:p w14:paraId="7C02D054" w14:textId="77777777" w:rsidR="00744E17" w:rsidRDefault="00744E17" w:rsidP="00744E17">
            <w:pPr>
              <w:spacing w:after="0" w:line="240" w:lineRule="auto"/>
              <w:rPr>
                <w:lang w:val="en-GB"/>
              </w:rPr>
            </w:pPr>
          </w:p>
        </w:tc>
        <w:tc>
          <w:tcPr>
            <w:tcW w:w="2303" w:type="dxa"/>
            <w:shd w:val="clear" w:color="auto" w:fill="auto"/>
          </w:tcPr>
          <w:p w14:paraId="12FF2A51" w14:textId="77777777" w:rsidR="00744E17" w:rsidRDefault="00744E17" w:rsidP="00744E17">
            <w:pPr>
              <w:spacing w:after="0" w:line="240" w:lineRule="auto"/>
              <w:rPr>
                <w:lang w:val="en-GB"/>
              </w:rPr>
            </w:pPr>
          </w:p>
        </w:tc>
        <w:tc>
          <w:tcPr>
            <w:tcW w:w="2302" w:type="dxa"/>
            <w:vMerge/>
            <w:shd w:val="clear" w:color="auto" w:fill="auto"/>
          </w:tcPr>
          <w:p w14:paraId="62072C62" w14:textId="77777777" w:rsidR="00744E17" w:rsidRDefault="00744E17" w:rsidP="00744E17">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rsidRPr="00744E17"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3EA656B6" w:rsidR="001856FB" w:rsidRDefault="00E96CFF">
            <w:pPr>
              <w:spacing w:after="0" w:line="240" w:lineRule="auto"/>
              <w:rPr>
                <w:lang w:val="en-GB"/>
              </w:rPr>
            </w:pPr>
            <w:r w:rsidRPr="00E96CFF">
              <w:rPr>
                <w:lang w:val="en-GB"/>
              </w:rPr>
              <w:t xml:space="preserve">Knowledge of </w:t>
            </w:r>
            <w:r>
              <w:rPr>
                <w:lang w:val="en-GB"/>
              </w:rPr>
              <w:t>world</w:t>
            </w:r>
            <w:r w:rsidRPr="00E96CFF">
              <w:rPr>
                <w:lang w:val="en-GB"/>
              </w:rPr>
              <w:t xml:space="preserve"> history at the high school level</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744E17" w14:paraId="5AD196A8" w14:textId="77777777">
        <w:tc>
          <w:tcPr>
            <w:tcW w:w="9212" w:type="dxa"/>
            <w:shd w:val="clear" w:color="auto" w:fill="auto"/>
          </w:tcPr>
          <w:p w14:paraId="53FAE289" w14:textId="7B551A0B" w:rsidR="001856FB" w:rsidRPr="00931C31" w:rsidRDefault="00931C31">
            <w:pPr>
              <w:spacing w:after="0" w:line="240" w:lineRule="auto"/>
              <w:rPr>
                <w:lang w:val="en-US"/>
              </w:rPr>
            </w:pPr>
            <w:r>
              <w:rPr>
                <w:lang w:val="en-GB"/>
              </w:rPr>
              <w:t xml:space="preserve">O1 - </w:t>
            </w:r>
            <w:r w:rsidRPr="00931C31">
              <w:rPr>
                <w:lang w:val="en-GB"/>
              </w:rPr>
              <w:t xml:space="preserve">students acquire knowledge about </w:t>
            </w:r>
            <w:r w:rsidR="00EC7DD7" w:rsidRPr="00EC7DD7">
              <w:rPr>
                <w:lang w:val="en-GB"/>
              </w:rPr>
              <w:t xml:space="preserve">history of the mass media, including the contexts of their origin, </w:t>
            </w:r>
            <w:r w:rsidR="00F27FF0" w:rsidRPr="00EC7DD7">
              <w:rPr>
                <w:lang w:val="en-GB"/>
              </w:rPr>
              <w:t>reasons,</w:t>
            </w:r>
            <w:r w:rsidR="00EC7DD7" w:rsidRPr="00EC7DD7">
              <w:rPr>
                <w:lang w:val="en-GB"/>
              </w:rPr>
              <w:t xml:space="preserve"> and possibilities, thanks to which various types of media were developed</w:t>
            </w:r>
          </w:p>
        </w:tc>
      </w:tr>
      <w:tr w:rsidR="001856FB" w:rsidRPr="00744E17" w14:paraId="134018E4" w14:textId="77777777">
        <w:tc>
          <w:tcPr>
            <w:tcW w:w="9212" w:type="dxa"/>
            <w:shd w:val="clear" w:color="auto" w:fill="auto"/>
          </w:tcPr>
          <w:p w14:paraId="358D92A8" w14:textId="227BD384" w:rsidR="001856FB" w:rsidRDefault="00931C31">
            <w:pPr>
              <w:spacing w:after="0" w:line="240" w:lineRule="auto"/>
              <w:rPr>
                <w:lang w:val="en-GB"/>
              </w:rPr>
            </w:pPr>
            <w:r>
              <w:rPr>
                <w:lang w:val="en-GB"/>
              </w:rPr>
              <w:t xml:space="preserve">O2 – students learn </w:t>
            </w:r>
            <w:r w:rsidRPr="00931C31">
              <w:rPr>
                <w:lang w:val="en-GB"/>
              </w:rPr>
              <w:t xml:space="preserve">basic skills in </w:t>
            </w:r>
            <w:r w:rsidR="00A51DBE" w:rsidRPr="00A51DBE">
              <w:rPr>
                <w:lang w:val="en-GB"/>
              </w:rPr>
              <w:t>link</w:t>
            </w:r>
            <w:r w:rsidR="00F27FF0">
              <w:rPr>
                <w:lang w:val="en-GB"/>
              </w:rPr>
              <w:t>ing</w:t>
            </w:r>
            <w:r w:rsidR="00A51DBE" w:rsidRPr="00A51DBE">
              <w:rPr>
                <w:lang w:val="en-GB"/>
              </w:rPr>
              <w:t xml:space="preserve"> the effect with the cause and look</w:t>
            </w:r>
            <w:r w:rsidR="00F27FF0">
              <w:rPr>
                <w:lang w:val="en-GB"/>
              </w:rPr>
              <w:t>ing</w:t>
            </w:r>
            <w:r w:rsidR="00A51DBE" w:rsidRPr="00A51DBE">
              <w:rPr>
                <w:lang w:val="en-GB"/>
              </w:rPr>
              <w:t xml:space="preserve"> for wider contexts of </w:t>
            </w:r>
            <w:r w:rsidR="0039294D">
              <w:rPr>
                <w:lang w:val="en-GB"/>
              </w:rPr>
              <w:t>facts</w:t>
            </w:r>
          </w:p>
        </w:tc>
      </w:tr>
      <w:tr w:rsidR="001856FB" w:rsidRPr="00744E17" w14:paraId="4865B144" w14:textId="77777777">
        <w:tc>
          <w:tcPr>
            <w:tcW w:w="9212" w:type="dxa"/>
            <w:shd w:val="clear" w:color="auto" w:fill="auto"/>
          </w:tcPr>
          <w:p w14:paraId="1D079ED9" w14:textId="3286D713"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F467EC" w:rsidRPr="00F467EC">
              <w:rPr>
                <w:lang w:val="en-GB"/>
              </w:rPr>
              <w:t xml:space="preserve">that </w:t>
            </w:r>
            <w:r w:rsidR="00FE49F5">
              <w:rPr>
                <w:lang w:val="en-GB"/>
              </w:rPr>
              <w:t>they</w:t>
            </w:r>
            <w:r w:rsidR="00F467EC" w:rsidRPr="00F467EC">
              <w:rPr>
                <w:lang w:val="en-GB"/>
              </w:rPr>
              <w:t xml:space="preserve"> </w:t>
            </w:r>
            <w:r w:rsidR="0039294D">
              <w:rPr>
                <w:lang w:val="en-GB"/>
              </w:rPr>
              <w:t>should</w:t>
            </w:r>
            <w:r w:rsidR="00F467EC" w:rsidRPr="00F467EC">
              <w:rPr>
                <w:lang w:val="en-GB"/>
              </w:rPr>
              <w:t xml:space="preserve"> look for contexts of phenomena and their causes </w:t>
            </w:r>
            <w:r w:rsidR="006740A1" w:rsidRPr="00F467EC">
              <w:rPr>
                <w:lang w:val="en-GB"/>
              </w:rPr>
              <w:t>to</w:t>
            </w:r>
            <w:r w:rsidR="00F467EC" w:rsidRPr="00F467EC">
              <w:rPr>
                <w:lang w:val="en-GB"/>
              </w:rPr>
              <w:t xml:space="preserve"> understand the phenomenon itself</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744E17"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4161B2" w:rsidRPr="00D6537D" w14:paraId="5C299687" w14:textId="77777777" w:rsidTr="006137C1">
        <w:tc>
          <w:tcPr>
            <w:tcW w:w="1100" w:type="dxa"/>
            <w:shd w:val="clear" w:color="auto" w:fill="auto"/>
            <w:vAlign w:val="center"/>
          </w:tcPr>
          <w:p w14:paraId="19E786BF" w14:textId="1831581E" w:rsidR="004161B2" w:rsidRDefault="004161B2" w:rsidP="004161B2">
            <w:pPr>
              <w:spacing w:after="0" w:line="240" w:lineRule="auto"/>
              <w:rPr>
                <w:lang w:val="en-GB"/>
              </w:rPr>
            </w:pPr>
            <w:r w:rsidRPr="007745A5">
              <w:rPr>
                <w:rFonts w:cs="Calibri"/>
                <w:sz w:val="20"/>
                <w:szCs w:val="20"/>
              </w:rPr>
              <w:t>K_W03</w:t>
            </w:r>
          </w:p>
        </w:tc>
        <w:tc>
          <w:tcPr>
            <w:tcW w:w="5952" w:type="dxa"/>
            <w:shd w:val="clear" w:color="auto" w:fill="auto"/>
          </w:tcPr>
          <w:p w14:paraId="622914A4" w14:textId="086B92FF" w:rsidR="004161B2" w:rsidRPr="00931C31" w:rsidRDefault="004161B2" w:rsidP="004161B2">
            <w:pPr>
              <w:spacing w:after="0" w:line="240" w:lineRule="auto"/>
              <w:rPr>
                <w:lang w:val="en-US"/>
              </w:rPr>
            </w:pPr>
            <w:r w:rsidRPr="007745A5">
              <w:rPr>
                <w:rFonts w:cs="Calibri"/>
                <w:sz w:val="20"/>
                <w:szCs w:val="20"/>
                <w:lang w:val="en-US" w:eastAsia="pl-PL"/>
              </w:rPr>
              <w:t>At an advanced level the functioning of modern media, media systems and media institutions, their history, changes occurring in them and the causes and consequences of these changes for social life, economy and culture</w:t>
            </w:r>
          </w:p>
        </w:tc>
        <w:tc>
          <w:tcPr>
            <w:tcW w:w="2159" w:type="dxa"/>
            <w:shd w:val="clear" w:color="auto" w:fill="auto"/>
            <w:vAlign w:val="center"/>
          </w:tcPr>
          <w:p w14:paraId="5D09CDD0" w14:textId="240AFAAD" w:rsidR="004161B2" w:rsidRDefault="004161B2" w:rsidP="00FC3B0F">
            <w:pPr>
              <w:spacing w:after="0" w:line="240" w:lineRule="auto"/>
              <w:jc w:val="center"/>
              <w:rPr>
                <w:lang w:val="en-GB"/>
              </w:rPr>
            </w:pPr>
            <w:r w:rsidRPr="007745A5">
              <w:rPr>
                <w:rFonts w:cs="Calibri"/>
                <w:sz w:val="20"/>
                <w:szCs w:val="20"/>
              </w:rPr>
              <w:t>P6U_W1</w:t>
            </w:r>
          </w:p>
        </w:tc>
      </w:tr>
      <w:tr w:rsidR="009C3ED3" w:rsidRPr="00D6537D" w14:paraId="0EBED69C" w14:textId="77777777" w:rsidTr="00B04BEC">
        <w:tc>
          <w:tcPr>
            <w:tcW w:w="1100" w:type="dxa"/>
            <w:shd w:val="clear" w:color="auto" w:fill="auto"/>
            <w:vAlign w:val="center"/>
          </w:tcPr>
          <w:p w14:paraId="42809D72" w14:textId="7414B3ED" w:rsidR="009C3ED3" w:rsidRDefault="009C3ED3" w:rsidP="009C3ED3">
            <w:pPr>
              <w:spacing w:after="0" w:line="240" w:lineRule="auto"/>
              <w:rPr>
                <w:lang w:val="en-GB"/>
              </w:rPr>
            </w:pPr>
            <w:r w:rsidRPr="007745A5">
              <w:rPr>
                <w:rFonts w:cs="Calibri"/>
                <w:sz w:val="20"/>
                <w:szCs w:val="20"/>
              </w:rPr>
              <w:t>K_W06</w:t>
            </w:r>
          </w:p>
        </w:tc>
        <w:tc>
          <w:tcPr>
            <w:tcW w:w="5952" w:type="dxa"/>
            <w:shd w:val="clear" w:color="auto" w:fill="auto"/>
          </w:tcPr>
          <w:p w14:paraId="5B25078A" w14:textId="432D8968" w:rsidR="009C3ED3" w:rsidRPr="008741DB" w:rsidRDefault="009C3ED3" w:rsidP="009C3ED3">
            <w:pPr>
              <w:spacing w:after="0" w:line="240" w:lineRule="auto"/>
              <w:rPr>
                <w:lang w:val="en-US"/>
              </w:rPr>
            </w:pPr>
            <w:r w:rsidRPr="007745A5">
              <w:rPr>
                <w:rFonts w:cs="Calibri"/>
                <w:sz w:val="20"/>
                <w:szCs w:val="20"/>
                <w:lang w:val="en-US" w:eastAsia="pl-PL"/>
              </w:rPr>
              <w:t>At an advanced level, types and forms of media production, genre characteristics and the principles of their interpretation and functioning in various types of media and communication channels</w:t>
            </w:r>
          </w:p>
        </w:tc>
        <w:tc>
          <w:tcPr>
            <w:tcW w:w="2159" w:type="dxa"/>
            <w:shd w:val="clear" w:color="auto" w:fill="auto"/>
          </w:tcPr>
          <w:p w14:paraId="369F0CE7" w14:textId="5782475F" w:rsidR="009C3ED3" w:rsidRDefault="004613FD" w:rsidP="00FC3B0F">
            <w:pPr>
              <w:spacing w:after="0" w:line="240" w:lineRule="auto"/>
              <w:jc w:val="center"/>
              <w:rPr>
                <w:lang w:val="en-GB"/>
              </w:rPr>
            </w:pPr>
            <w:r w:rsidRPr="007745A5">
              <w:rPr>
                <w:rFonts w:cs="Calibri"/>
                <w:sz w:val="20"/>
                <w:szCs w:val="20"/>
              </w:rPr>
              <w:t>P6U_W1</w:t>
            </w:r>
          </w:p>
        </w:tc>
      </w:tr>
      <w:tr w:rsidR="009C3ED3" w14:paraId="65EEAFFD" w14:textId="77777777">
        <w:tc>
          <w:tcPr>
            <w:tcW w:w="9211" w:type="dxa"/>
            <w:gridSpan w:val="3"/>
            <w:shd w:val="clear" w:color="auto" w:fill="auto"/>
          </w:tcPr>
          <w:p w14:paraId="169825CC" w14:textId="77777777" w:rsidR="009C3ED3" w:rsidRDefault="009C3ED3" w:rsidP="009C3ED3">
            <w:pPr>
              <w:spacing w:after="0" w:line="240" w:lineRule="auto"/>
              <w:jc w:val="center"/>
              <w:rPr>
                <w:lang w:val="en-GB"/>
              </w:rPr>
            </w:pPr>
            <w:r>
              <w:rPr>
                <w:lang w:val="en-GB"/>
              </w:rPr>
              <w:t>SKILLS</w:t>
            </w:r>
          </w:p>
        </w:tc>
      </w:tr>
      <w:tr w:rsidR="00E43232" w:rsidRPr="00086F4F" w14:paraId="4A23B0B0" w14:textId="77777777" w:rsidTr="0070502F">
        <w:tc>
          <w:tcPr>
            <w:tcW w:w="1100" w:type="dxa"/>
            <w:shd w:val="clear" w:color="auto" w:fill="auto"/>
            <w:vAlign w:val="center"/>
          </w:tcPr>
          <w:p w14:paraId="10E2758C" w14:textId="7DFC227E" w:rsidR="00E43232" w:rsidRDefault="00E43232" w:rsidP="00E43232">
            <w:pPr>
              <w:spacing w:after="0" w:line="240" w:lineRule="auto"/>
              <w:rPr>
                <w:lang w:val="en-GB"/>
              </w:rPr>
            </w:pPr>
            <w:r w:rsidRPr="007745A5">
              <w:rPr>
                <w:rFonts w:cs="Calibri"/>
                <w:sz w:val="20"/>
                <w:szCs w:val="20"/>
                <w:lang w:eastAsia="pl-PL"/>
              </w:rPr>
              <w:t>K_U01</w:t>
            </w:r>
          </w:p>
        </w:tc>
        <w:tc>
          <w:tcPr>
            <w:tcW w:w="5952" w:type="dxa"/>
            <w:shd w:val="clear" w:color="auto" w:fill="auto"/>
          </w:tcPr>
          <w:p w14:paraId="5AC44045" w14:textId="79EA1774" w:rsidR="00E43232" w:rsidRDefault="00E43232" w:rsidP="00E43232">
            <w:pPr>
              <w:spacing w:after="0" w:line="240" w:lineRule="auto"/>
              <w:rPr>
                <w:lang w:val="en-GB"/>
              </w:rPr>
            </w:pPr>
            <w:r w:rsidRPr="007745A5">
              <w:rPr>
                <w:rFonts w:cs="Calibri"/>
                <w:sz w:val="20"/>
                <w:szCs w:val="20"/>
                <w:lang w:val="en-US" w:eastAsia="pl-PL"/>
              </w:rPr>
              <w:t>Properly choose information sources, independently reach information sources, select information due to their suitability for a specific theoretical or practical purpose</w:t>
            </w:r>
          </w:p>
        </w:tc>
        <w:tc>
          <w:tcPr>
            <w:tcW w:w="2159" w:type="dxa"/>
            <w:shd w:val="clear" w:color="auto" w:fill="auto"/>
            <w:vAlign w:val="center"/>
          </w:tcPr>
          <w:p w14:paraId="35E26AB0" w14:textId="6B54A956" w:rsidR="00E43232" w:rsidRDefault="00E43232" w:rsidP="00FC3B0F">
            <w:pPr>
              <w:spacing w:after="0" w:line="240" w:lineRule="auto"/>
              <w:jc w:val="center"/>
              <w:rPr>
                <w:lang w:val="en-GB"/>
              </w:rPr>
            </w:pPr>
            <w:r w:rsidRPr="007745A5">
              <w:rPr>
                <w:rFonts w:cs="Calibri"/>
                <w:sz w:val="20"/>
                <w:szCs w:val="20"/>
                <w:lang w:eastAsia="pl-PL"/>
              </w:rPr>
              <w:t>P6U_U1</w:t>
            </w:r>
          </w:p>
        </w:tc>
      </w:tr>
      <w:tr w:rsidR="000F6264" w:rsidRPr="00086F4F" w14:paraId="37712A8D" w14:textId="77777777" w:rsidTr="00D57B77">
        <w:tc>
          <w:tcPr>
            <w:tcW w:w="1100" w:type="dxa"/>
            <w:shd w:val="clear" w:color="auto" w:fill="auto"/>
            <w:vAlign w:val="center"/>
          </w:tcPr>
          <w:p w14:paraId="563E261B" w14:textId="67B788DA" w:rsidR="000F6264" w:rsidRDefault="000F6264" w:rsidP="000F6264">
            <w:pPr>
              <w:spacing w:after="0" w:line="240" w:lineRule="auto"/>
              <w:rPr>
                <w:lang w:val="en-GB"/>
              </w:rPr>
            </w:pPr>
            <w:r w:rsidRPr="007745A5">
              <w:rPr>
                <w:rFonts w:cs="Calibri"/>
                <w:sz w:val="20"/>
                <w:szCs w:val="20"/>
                <w:lang w:eastAsia="pl-PL"/>
              </w:rPr>
              <w:t>K_U05</w:t>
            </w:r>
          </w:p>
        </w:tc>
        <w:tc>
          <w:tcPr>
            <w:tcW w:w="5952" w:type="dxa"/>
            <w:shd w:val="clear" w:color="auto" w:fill="auto"/>
          </w:tcPr>
          <w:p w14:paraId="2948AF4E" w14:textId="4FFAA885" w:rsidR="000F6264" w:rsidRPr="008741DB" w:rsidRDefault="000F6264" w:rsidP="000F6264">
            <w:pPr>
              <w:spacing w:after="0" w:line="240" w:lineRule="auto"/>
              <w:rPr>
                <w:lang w:val="en-US"/>
              </w:rPr>
            </w:pPr>
            <w:r w:rsidRPr="007745A5">
              <w:rPr>
                <w:rFonts w:cs="Calibri"/>
                <w:sz w:val="20"/>
                <w:szCs w:val="20"/>
                <w:lang w:val="en-US" w:eastAsia="pl-PL"/>
              </w:rPr>
              <w:t xml:space="preserve">Communicate using basic specialized terminology characteristic of journalism and media studies, correctly use this terminology in discussions, negotiations and written </w:t>
            </w:r>
            <w:r>
              <w:rPr>
                <w:rFonts w:cs="Calibri"/>
                <w:sz w:val="20"/>
                <w:szCs w:val="20"/>
                <w:lang w:val="en-US" w:eastAsia="pl-PL"/>
              </w:rPr>
              <w:t>assignments</w:t>
            </w:r>
          </w:p>
        </w:tc>
        <w:tc>
          <w:tcPr>
            <w:tcW w:w="2159" w:type="dxa"/>
            <w:shd w:val="clear" w:color="auto" w:fill="auto"/>
            <w:vAlign w:val="center"/>
          </w:tcPr>
          <w:p w14:paraId="647A007A" w14:textId="4AB8EFAF" w:rsidR="000F6264" w:rsidRPr="008956DB" w:rsidRDefault="000F6264" w:rsidP="000F6264">
            <w:pPr>
              <w:ind w:firstLine="708"/>
              <w:rPr>
                <w:lang w:val="en-GB"/>
              </w:rPr>
            </w:pPr>
            <w:r w:rsidRPr="007745A5">
              <w:rPr>
                <w:rFonts w:cs="Calibri"/>
                <w:sz w:val="20"/>
                <w:szCs w:val="20"/>
                <w:lang w:eastAsia="pl-PL"/>
              </w:rPr>
              <w:t>P6U_U3</w:t>
            </w:r>
          </w:p>
        </w:tc>
      </w:tr>
      <w:tr w:rsidR="000F6264" w14:paraId="4601BF8D" w14:textId="77777777">
        <w:tc>
          <w:tcPr>
            <w:tcW w:w="9211" w:type="dxa"/>
            <w:gridSpan w:val="3"/>
            <w:shd w:val="clear" w:color="auto" w:fill="auto"/>
          </w:tcPr>
          <w:p w14:paraId="13C9F67C" w14:textId="77777777" w:rsidR="000F6264" w:rsidRDefault="000F6264" w:rsidP="000F6264">
            <w:pPr>
              <w:spacing w:after="0" w:line="240" w:lineRule="auto"/>
              <w:jc w:val="center"/>
              <w:rPr>
                <w:lang w:val="en-GB"/>
              </w:rPr>
            </w:pPr>
            <w:r>
              <w:rPr>
                <w:lang w:val="en-GB"/>
              </w:rPr>
              <w:t>SOCIAL COMPETENCIES</w:t>
            </w:r>
          </w:p>
        </w:tc>
      </w:tr>
      <w:tr w:rsidR="00283FD0" w:rsidRPr="00CE1F87" w14:paraId="3E650B85" w14:textId="77777777" w:rsidTr="005B01DD">
        <w:tc>
          <w:tcPr>
            <w:tcW w:w="1100" w:type="dxa"/>
            <w:shd w:val="clear" w:color="auto" w:fill="auto"/>
            <w:vAlign w:val="center"/>
          </w:tcPr>
          <w:p w14:paraId="4C1E54A8" w14:textId="6DA8E75D" w:rsidR="00283FD0" w:rsidRDefault="00283FD0" w:rsidP="00283FD0">
            <w:pPr>
              <w:spacing w:after="0" w:line="240" w:lineRule="auto"/>
              <w:rPr>
                <w:lang w:val="en-GB"/>
              </w:rPr>
            </w:pPr>
            <w:r w:rsidRPr="007745A5">
              <w:rPr>
                <w:rFonts w:cs="Calibri"/>
                <w:sz w:val="20"/>
                <w:szCs w:val="20"/>
                <w:lang w:eastAsia="pl-PL"/>
              </w:rPr>
              <w:t>K_K01</w:t>
            </w:r>
          </w:p>
        </w:tc>
        <w:tc>
          <w:tcPr>
            <w:tcW w:w="5952" w:type="dxa"/>
            <w:shd w:val="clear" w:color="auto" w:fill="auto"/>
            <w:vAlign w:val="center"/>
          </w:tcPr>
          <w:p w14:paraId="42A29DAD" w14:textId="2DAB58B9" w:rsidR="00283FD0" w:rsidRDefault="00283FD0" w:rsidP="00283FD0">
            <w:pPr>
              <w:spacing w:after="0" w:line="240" w:lineRule="auto"/>
              <w:rPr>
                <w:lang w:val="en-GB"/>
              </w:rPr>
            </w:pPr>
            <w:r w:rsidRPr="007745A5">
              <w:rPr>
                <w:rFonts w:cs="Calibri"/>
                <w:sz w:val="20"/>
                <w:szCs w:val="20"/>
                <w:lang w:val="en-US" w:eastAsia="pl-PL"/>
              </w:rPr>
              <w:t>Critically assess his/her knowledge and received content, formulate and justify his/her own assessments</w:t>
            </w:r>
          </w:p>
        </w:tc>
        <w:tc>
          <w:tcPr>
            <w:tcW w:w="2159" w:type="dxa"/>
            <w:shd w:val="clear" w:color="auto" w:fill="auto"/>
            <w:vAlign w:val="center"/>
          </w:tcPr>
          <w:p w14:paraId="7387DE38" w14:textId="3B65F2EF" w:rsidR="00283FD0" w:rsidRDefault="00283FD0" w:rsidP="00FC3B0F">
            <w:pPr>
              <w:spacing w:after="0" w:line="240" w:lineRule="auto"/>
              <w:jc w:val="center"/>
              <w:rPr>
                <w:lang w:val="en-GB"/>
              </w:rPr>
            </w:pPr>
            <w:r w:rsidRPr="007745A5">
              <w:rPr>
                <w:rFonts w:cs="Calibri"/>
                <w:sz w:val="20"/>
                <w:szCs w:val="20"/>
                <w:lang w:eastAsia="pl-PL"/>
              </w:rPr>
              <w:t>P6U_K2</w:t>
            </w: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744E17" w14:paraId="6CBCF7FC" w14:textId="77777777">
        <w:tc>
          <w:tcPr>
            <w:tcW w:w="9212" w:type="dxa"/>
            <w:shd w:val="clear" w:color="auto" w:fill="auto"/>
          </w:tcPr>
          <w:p w14:paraId="07CD5EDD" w14:textId="396924A7" w:rsidR="009D3C9E" w:rsidRPr="00880446" w:rsidRDefault="00880446" w:rsidP="00880446">
            <w:pPr>
              <w:spacing w:after="0" w:line="240" w:lineRule="auto"/>
              <w:rPr>
                <w:bCs/>
                <w:lang w:val="en-US"/>
              </w:rPr>
            </w:pPr>
            <w:r w:rsidRPr="00880446">
              <w:rPr>
                <w:bCs/>
                <w:lang w:val="en-US"/>
              </w:rPr>
              <w:t xml:space="preserve">The course covers the history of mass media communication. From primitive forms of mass communication used in antiquity, through the invention of printing, </w:t>
            </w:r>
            <w:r w:rsidR="003B7F42">
              <w:rPr>
                <w:bCs/>
                <w:lang w:val="en-US"/>
              </w:rPr>
              <w:t xml:space="preserve">telegraph etc. </w:t>
            </w:r>
            <w:r w:rsidRPr="00880446">
              <w:rPr>
                <w:bCs/>
                <w:lang w:val="en-US"/>
              </w:rPr>
              <w:t>and then the development of modern forms such as newspapers, radio, television, internet. History is discussed in the context of human development, social changes and new inventions that allowed the creation of new media</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744E17"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77777777" w:rsidR="001856FB" w:rsidRDefault="00C43722" w:rsidP="00675FCB">
            <w:pPr>
              <w:spacing w:after="0" w:line="240" w:lineRule="auto"/>
              <w:ind w:left="708" w:hanging="708"/>
              <w:rPr>
                <w:lang w:val="en-GB"/>
              </w:rPr>
            </w:pPr>
            <w:r>
              <w:rPr>
                <w:lang w:val="en-GB"/>
              </w:rPr>
              <w:t>W_01</w:t>
            </w:r>
          </w:p>
        </w:tc>
        <w:tc>
          <w:tcPr>
            <w:tcW w:w="2693" w:type="dxa"/>
            <w:shd w:val="clear" w:color="auto" w:fill="auto"/>
          </w:tcPr>
          <w:p w14:paraId="5E807A3D" w14:textId="29521DDF" w:rsidR="001856FB" w:rsidRDefault="004E0BD0">
            <w:pPr>
              <w:spacing w:after="0" w:line="240" w:lineRule="auto"/>
              <w:rPr>
                <w:lang w:val="en-GB"/>
              </w:rPr>
            </w:pPr>
            <w:r>
              <w:rPr>
                <w:lang w:val="en-GB"/>
              </w:rPr>
              <w:t>conversation lecture</w:t>
            </w:r>
          </w:p>
        </w:tc>
        <w:tc>
          <w:tcPr>
            <w:tcW w:w="2835" w:type="dxa"/>
            <w:shd w:val="clear" w:color="auto" w:fill="auto"/>
          </w:tcPr>
          <w:p w14:paraId="01DE66DB" w14:textId="79A5C4A6" w:rsidR="001856FB" w:rsidRDefault="008F5FE2">
            <w:pPr>
              <w:spacing w:after="0" w:line="240" w:lineRule="auto"/>
              <w:rPr>
                <w:lang w:val="en-GB"/>
              </w:rPr>
            </w:pPr>
            <w:r>
              <w:rPr>
                <w:lang w:val="en-GB"/>
              </w:rPr>
              <w:t>test</w:t>
            </w:r>
          </w:p>
        </w:tc>
        <w:tc>
          <w:tcPr>
            <w:tcW w:w="2583" w:type="dxa"/>
            <w:shd w:val="clear" w:color="auto" w:fill="auto"/>
          </w:tcPr>
          <w:p w14:paraId="4C1C9A3A" w14:textId="6786F343" w:rsidR="001856FB" w:rsidRDefault="00627F20">
            <w:pPr>
              <w:spacing w:after="0" w:line="240" w:lineRule="auto"/>
              <w:rPr>
                <w:lang w:val="en-GB"/>
              </w:rPr>
            </w:pPr>
            <w:r>
              <w:rPr>
                <w:lang w:val="en-GB"/>
              </w:rPr>
              <w:t>assessment sheet</w:t>
            </w:r>
          </w:p>
        </w:tc>
      </w:tr>
      <w:tr w:rsidR="00176ED7" w14:paraId="1F81F523" w14:textId="77777777" w:rsidTr="000E7D55">
        <w:tc>
          <w:tcPr>
            <w:tcW w:w="1101" w:type="dxa"/>
            <w:shd w:val="clear" w:color="auto" w:fill="auto"/>
          </w:tcPr>
          <w:p w14:paraId="6BF07072" w14:textId="0F549F15" w:rsidR="00176ED7" w:rsidRDefault="00176ED7" w:rsidP="00176ED7">
            <w:pPr>
              <w:spacing w:after="0" w:line="240" w:lineRule="auto"/>
              <w:rPr>
                <w:lang w:val="en-GB"/>
              </w:rPr>
            </w:pPr>
            <w:r>
              <w:rPr>
                <w:lang w:val="en-GB"/>
              </w:rPr>
              <w:t>W_02</w:t>
            </w:r>
          </w:p>
        </w:tc>
        <w:tc>
          <w:tcPr>
            <w:tcW w:w="2693" w:type="dxa"/>
            <w:shd w:val="clear" w:color="auto" w:fill="auto"/>
          </w:tcPr>
          <w:p w14:paraId="0216AE8B" w14:textId="4F0E90C8" w:rsidR="00176ED7" w:rsidRDefault="004E0BD0" w:rsidP="00176ED7">
            <w:pPr>
              <w:spacing w:after="0" w:line="240" w:lineRule="auto"/>
              <w:rPr>
                <w:lang w:val="en-GB"/>
              </w:rPr>
            </w:pPr>
            <w:r>
              <w:rPr>
                <w:lang w:val="en-GB"/>
              </w:rPr>
              <w:t>discussion</w:t>
            </w:r>
          </w:p>
        </w:tc>
        <w:tc>
          <w:tcPr>
            <w:tcW w:w="2835" w:type="dxa"/>
            <w:shd w:val="clear" w:color="auto" w:fill="auto"/>
          </w:tcPr>
          <w:p w14:paraId="3B32C65D" w14:textId="34152D23" w:rsidR="00176ED7" w:rsidRDefault="00A54776" w:rsidP="00176ED7">
            <w:pPr>
              <w:spacing w:after="0" w:line="240" w:lineRule="auto"/>
              <w:rPr>
                <w:lang w:val="en-GB"/>
              </w:rPr>
            </w:pPr>
            <w:r>
              <w:rPr>
                <w:lang w:val="en-GB"/>
              </w:rPr>
              <w:t>presentation</w:t>
            </w:r>
          </w:p>
        </w:tc>
        <w:tc>
          <w:tcPr>
            <w:tcW w:w="2583" w:type="dxa"/>
            <w:shd w:val="clear" w:color="auto" w:fill="auto"/>
          </w:tcPr>
          <w:p w14:paraId="25F0BCA6" w14:textId="3F2F37B1" w:rsidR="00176ED7" w:rsidRDefault="00627F20" w:rsidP="00176ED7">
            <w:pPr>
              <w:spacing w:after="0" w:line="240" w:lineRule="auto"/>
              <w:rPr>
                <w:lang w:val="en-GB"/>
              </w:rPr>
            </w:pPr>
            <w:r>
              <w:rPr>
                <w:lang w:val="en-GB"/>
              </w:rPr>
              <w:t>assessment sheet</w:t>
            </w: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t xml:space="preserve">SKILLS </w:t>
            </w:r>
          </w:p>
        </w:tc>
      </w:tr>
      <w:tr w:rsidR="004749A4" w14:paraId="096CB5F1" w14:textId="77777777" w:rsidTr="000E7D55">
        <w:tc>
          <w:tcPr>
            <w:tcW w:w="1101" w:type="dxa"/>
            <w:shd w:val="clear" w:color="auto" w:fill="auto"/>
          </w:tcPr>
          <w:p w14:paraId="777D15A9" w14:textId="77777777" w:rsidR="004749A4" w:rsidRDefault="004749A4" w:rsidP="004749A4">
            <w:pPr>
              <w:spacing w:after="0" w:line="240" w:lineRule="auto"/>
              <w:rPr>
                <w:lang w:val="en-GB"/>
              </w:rPr>
            </w:pPr>
            <w:r>
              <w:rPr>
                <w:lang w:val="en-GB"/>
              </w:rPr>
              <w:t>U_01</w:t>
            </w:r>
          </w:p>
        </w:tc>
        <w:tc>
          <w:tcPr>
            <w:tcW w:w="2693" w:type="dxa"/>
            <w:shd w:val="clear" w:color="auto" w:fill="auto"/>
          </w:tcPr>
          <w:p w14:paraId="14B4DCB3" w14:textId="565B551D" w:rsidR="004749A4" w:rsidRDefault="004749A4" w:rsidP="004749A4">
            <w:pPr>
              <w:spacing w:after="0" w:line="240" w:lineRule="auto"/>
              <w:rPr>
                <w:lang w:val="en-GB"/>
              </w:rPr>
            </w:pPr>
            <w:r>
              <w:rPr>
                <w:lang w:val="en-GB"/>
              </w:rPr>
              <w:t>discussion</w:t>
            </w:r>
          </w:p>
        </w:tc>
        <w:tc>
          <w:tcPr>
            <w:tcW w:w="2835" w:type="dxa"/>
            <w:shd w:val="clear" w:color="auto" w:fill="auto"/>
          </w:tcPr>
          <w:p w14:paraId="79837A4B" w14:textId="5C5BB489" w:rsidR="004749A4" w:rsidRDefault="003F13FA" w:rsidP="004749A4">
            <w:pPr>
              <w:spacing w:after="0" w:line="240" w:lineRule="auto"/>
              <w:rPr>
                <w:lang w:val="en-GB"/>
              </w:rPr>
            </w:pPr>
            <w:r>
              <w:rPr>
                <w:lang w:val="en-GB"/>
              </w:rPr>
              <w:t>presentation</w:t>
            </w:r>
          </w:p>
        </w:tc>
        <w:tc>
          <w:tcPr>
            <w:tcW w:w="2583" w:type="dxa"/>
            <w:shd w:val="clear" w:color="auto" w:fill="auto"/>
          </w:tcPr>
          <w:p w14:paraId="43F78316" w14:textId="11785FCA" w:rsidR="004749A4" w:rsidRDefault="00627F20" w:rsidP="004749A4">
            <w:pPr>
              <w:spacing w:after="0" w:line="240" w:lineRule="auto"/>
              <w:rPr>
                <w:lang w:val="en-GB"/>
              </w:rPr>
            </w:pPr>
            <w:r>
              <w:rPr>
                <w:lang w:val="en-GB"/>
              </w:rPr>
              <w:t>assessment sheet</w:t>
            </w:r>
          </w:p>
        </w:tc>
      </w:tr>
      <w:tr w:rsidR="004749A4" w14:paraId="5AB926CD" w14:textId="77777777" w:rsidTr="000E7D55">
        <w:tc>
          <w:tcPr>
            <w:tcW w:w="1101" w:type="dxa"/>
            <w:shd w:val="clear" w:color="auto" w:fill="auto"/>
          </w:tcPr>
          <w:p w14:paraId="2A8C94F3" w14:textId="77777777" w:rsidR="004749A4" w:rsidRDefault="004749A4" w:rsidP="004749A4">
            <w:pPr>
              <w:spacing w:after="0" w:line="240" w:lineRule="auto"/>
              <w:rPr>
                <w:lang w:val="en-GB"/>
              </w:rPr>
            </w:pPr>
            <w:r>
              <w:rPr>
                <w:lang w:val="en-GB"/>
              </w:rPr>
              <w:t>U_02</w:t>
            </w:r>
          </w:p>
        </w:tc>
        <w:tc>
          <w:tcPr>
            <w:tcW w:w="2693" w:type="dxa"/>
            <w:shd w:val="clear" w:color="auto" w:fill="auto"/>
          </w:tcPr>
          <w:p w14:paraId="6E3B032B" w14:textId="13152B0F" w:rsidR="004749A4" w:rsidRDefault="00356B22" w:rsidP="004749A4">
            <w:pPr>
              <w:spacing w:after="0" w:line="240" w:lineRule="auto"/>
              <w:rPr>
                <w:lang w:val="en-GB"/>
              </w:rPr>
            </w:pPr>
            <w:r>
              <w:rPr>
                <w:lang w:val="en-GB"/>
              </w:rPr>
              <w:t>case study</w:t>
            </w:r>
          </w:p>
        </w:tc>
        <w:tc>
          <w:tcPr>
            <w:tcW w:w="2835" w:type="dxa"/>
            <w:shd w:val="clear" w:color="auto" w:fill="auto"/>
          </w:tcPr>
          <w:p w14:paraId="68F5811B" w14:textId="7EE499A6" w:rsidR="004749A4" w:rsidRDefault="003F13FA" w:rsidP="004749A4">
            <w:pPr>
              <w:spacing w:after="0" w:line="240" w:lineRule="auto"/>
              <w:rPr>
                <w:lang w:val="en-GB"/>
              </w:rPr>
            </w:pPr>
            <w:r>
              <w:rPr>
                <w:lang w:val="en-GB"/>
              </w:rPr>
              <w:t>essay</w:t>
            </w:r>
          </w:p>
        </w:tc>
        <w:tc>
          <w:tcPr>
            <w:tcW w:w="2583" w:type="dxa"/>
            <w:shd w:val="clear" w:color="auto" w:fill="auto"/>
          </w:tcPr>
          <w:p w14:paraId="2D66C5A5" w14:textId="51FF7DBB" w:rsidR="004749A4" w:rsidRDefault="00627F20" w:rsidP="004749A4">
            <w:pPr>
              <w:spacing w:after="0" w:line="240" w:lineRule="auto"/>
              <w:rPr>
                <w:lang w:val="en-GB"/>
              </w:rPr>
            </w:pPr>
            <w:r>
              <w:rPr>
                <w:lang w:val="en-GB"/>
              </w:rPr>
              <w:t>assessment sheet</w:t>
            </w:r>
          </w:p>
        </w:tc>
      </w:tr>
      <w:tr w:rsidR="004749A4" w14:paraId="442126BC" w14:textId="77777777" w:rsidTr="000E7D55">
        <w:tc>
          <w:tcPr>
            <w:tcW w:w="9212" w:type="dxa"/>
            <w:gridSpan w:val="4"/>
            <w:shd w:val="clear" w:color="auto" w:fill="auto"/>
            <w:vAlign w:val="center"/>
          </w:tcPr>
          <w:p w14:paraId="6CE263F2" w14:textId="77777777" w:rsidR="004749A4" w:rsidRDefault="004749A4" w:rsidP="004749A4">
            <w:pPr>
              <w:spacing w:after="0" w:line="240" w:lineRule="auto"/>
              <w:jc w:val="center"/>
              <w:rPr>
                <w:lang w:val="en-GB"/>
              </w:rPr>
            </w:pPr>
            <w:r>
              <w:rPr>
                <w:lang w:val="en-GB"/>
              </w:rPr>
              <w:t>SOCIAL COMPETENCIES</w:t>
            </w:r>
          </w:p>
        </w:tc>
      </w:tr>
      <w:tr w:rsidR="004749A4" w14:paraId="3DE77898" w14:textId="77777777" w:rsidTr="000E7D55">
        <w:tc>
          <w:tcPr>
            <w:tcW w:w="1101" w:type="dxa"/>
            <w:shd w:val="clear" w:color="auto" w:fill="auto"/>
          </w:tcPr>
          <w:p w14:paraId="46D7E2D2" w14:textId="77777777" w:rsidR="004749A4" w:rsidRDefault="004749A4" w:rsidP="004749A4">
            <w:pPr>
              <w:spacing w:after="0" w:line="240" w:lineRule="auto"/>
              <w:rPr>
                <w:lang w:val="en-GB"/>
              </w:rPr>
            </w:pPr>
            <w:r>
              <w:rPr>
                <w:lang w:val="en-GB"/>
              </w:rPr>
              <w:t>K_01</w:t>
            </w:r>
          </w:p>
        </w:tc>
        <w:tc>
          <w:tcPr>
            <w:tcW w:w="2693" w:type="dxa"/>
            <w:shd w:val="clear" w:color="auto" w:fill="auto"/>
          </w:tcPr>
          <w:p w14:paraId="63257B09" w14:textId="0EFBAF9E" w:rsidR="004749A4" w:rsidRDefault="00356B22" w:rsidP="004749A4">
            <w:pPr>
              <w:spacing w:after="0" w:line="240" w:lineRule="auto"/>
              <w:rPr>
                <w:lang w:val="en-GB"/>
              </w:rPr>
            </w:pPr>
            <w:r>
              <w:rPr>
                <w:lang w:val="en-GB"/>
              </w:rPr>
              <w:t>discussion</w:t>
            </w:r>
          </w:p>
        </w:tc>
        <w:tc>
          <w:tcPr>
            <w:tcW w:w="2835" w:type="dxa"/>
            <w:shd w:val="clear" w:color="auto" w:fill="auto"/>
          </w:tcPr>
          <w:p w14:paraId="2FEE05ED" w14:textId="402B2A06" w:rsidR="004749A4" w:rsidRDefault="00627F20" w:rsidP="004749A4">
            <w:pPr>
              <w:spacing w:after="0" w:line="240" w:lineRule="auto"/>
              <w:rPr>
                <w:lang w:val="en-GB"/>
              </w:rPr>
            </w:pPr>
            <w:r>
              <w:rPr>
                <w:lang w:val="en-GB"/>
              </w:rPr>
              <w:t>presentation</w:t>
            </w:r>
          </w:p>
        </w:tc>
        <w:tc>
          <w:tcPr>
            <w:tcW w:w="2583" w:type="dxa"/>
            <w:shd w:val="clear" w:color="auto" w:fill="auto"/>
          </w:tcPr>
          <w:p w14:paraId="59662006" w14:textId="5187555C" w:rsidR="004749A4" w:rsidRDefault="00627F20" w:rsidP="004749A4">
            <w:pPr>
              <w:spacing w:after="0" w:line="240" w:lineRule="auto"/>
              <w:rPr>
                <w:lang w:val="en-GB"/>
              </w:rPr>
            </w:pPr>
            <w:r>
              <w:rPr>
                <w:lang w:val="en-GB"/>
              </w:rPr>
              <w:t>assessment sheet</w:t>
            </w:r>
          </w:p>
        </w:tc>
      </w:tr>
      <w:tr w:rsidR="004749A4" w14:paraId="50C5A8D6" w14:textId="77777777" w:rsidTr="000E7D55">
        <w:tc>
          <w:tcPr>
            <w:tcW w:w="1101" w:type="dxa"/>
            <w:shd w:val="clear" w:color="auto" w:fill="auto"/>
          </w:tcPr>
          <w:p w14:paraId="740A4711" w14:textId="77777777" w:rsidR="004749A4" w:rsidRDefault="004749A4" w:rsidP="004749A4">
            <w:pPr>
              <w:spacing w:after="0" w:line="240" w:lineRule="auto"/>
              <w:rPr>
                <w:lang w:val="en-GB"/>
              </w:rPr>
            </w:pPr>
            <w:r>
              <w:rPr>
                <w:lang w:val="en-GB"/>
              </w:rPr>
              <w:t>K_02</w:t>
            </w:r>
          </w:p>
        </w:tc>
        <w:tc>
          <w:tcPr>
            <w:tcW w:w="2693" w:type="dxa"/>
            <w:shd w:val="clear" w:color="auto" w:fill="auto"/>
          </w:tcPr>
          <w:p w14:paraId="49554DF0" w14:textId="40F8D2CF" w:rsidR="004749A4" w:rsidRDefault="00356B22" w:rsidP="004749A4">
            <w:pPr>
              <w:spacing w:after="0" w:line="240" w:lineRule="auto"/>
              <w:rPr>
                <w:lang w:val="en-GB"/>
              </w:rPr>
            </w:pPr>
            <w:r>
              <w:rPr>
                <w:lang w:val="en-GB"/>
              </w:rPr>
              <w:t>case study</w:t>
            </w:r>
          </w:p>
        </w:tc>
        <w:tc>
          <w:tcPr>
            <w:tcW w:w="2835" w:type="dxa"/>
            <w:shd w:val="clear" w:color="auto" w:fill="auto"/>
          </w:tcPr>
          <w:p w14:paraId="689BC647" w14:textId="60D65F0A" w:rsidR="004749A4" w:rsidRDefault="003F13FA" w:rsidP="004749A4">
            <w:pPr>
              <w:spacing w:after="0" w:line="240" w:lineRule="auto"/>
              <w:rPr>
                <w:lang w:val="en-GB"/>
              </w:rPr>
            </w:pPr>
            <w:r>
              <w:rPr>
                <w:lang w:val="en-GB"/>
              </w:rPr>
              <w:t>essay</w:t>
            </w:r>
          </w:p>
        </w:tc>
        <w:tc>
          <w:tcPr>
            <w:tcW w:w="2583" w:type="dxa"/>
            <w:shd w:val="clear" w:color="auto" w:fill="auto"/>
          </w:tcPr>
          <w:p w14:paraId="3B1286AF" w14:textId="4FE28FE0" w:rsidR="004749A4" w:rsidRDefault="00627F20" w:rsidP="004749A4">
            <w:pPr>
              <w:spacing w:after="0" w:line="240" w:lineRule="auto"/>
              <w:rPr>
                <w:lang w:val="en-GB"/>
              </w:rPr>
            </w:pPr>
            <w:r>
              <w:rPr>
                <w:lang w:val="en-GB"/>
              </w:rPr>
              <w:t>assessment sheet</w:t>
            </w:r>
          </w:p>
        </w:tc>
      </w:tr>
    </w:tbl>
    <w:p w14:paraId="7DC4D915" w14:textId="246347C3" w:rsidR="001856FB" w:rsidRDefault="001856FB">
      <w:pPr>
        <w:spacing w:after="0"/>
        <w:rPr>
          <w:lang w:val="en-GB"/>
        </w:rPr>
      </w:pPr>
    </w:p>
    <w:p w14:paraId="03C8F225" w14:textId="5910C61D" w:rsidR="001856FB" w:rsidRDefault="009D3C9E" w:rsidP="0057290A">
      <w:pPr>
        <w:spacing w:after="0"/>
        <w:rPr>
          <w:lang w:val="en-GB"/>
        </w:rPr>
      </w:pPr>
      <w:r>
        <w:rPr>
          <w:lang w:val="en-GB"/>
        </w:rPr>
        <w:t xml:space="preserve">e.g.: methods: Conversation lecture, traditional lecture, discussion, case study; forms: test, essay, presentation, writing assignment; doc: assessment sheet, </w:t>
      </w:r>
    </w:p>
    <w:p w14:paraId="667D2C22" w14:textId="77777777" w:rsidR="005623F1" w:rsidRDefault="005623F1" w:rsidP="0057290A">
      <w:pPr>
        <w:spacing w:after="0"/>
        <w:rPr>
          <w:lang w:val="en-GB"/>
        </w:rPr>
      </w:pPr>
    </w:p>
    <w:p w14:paraId="5284A5BC" w14:textId="77777777" w:rsidR="005623F1" w:rsidRPr="0057290A" w:rsidRDefault="005623F1" w:rsidP="0057290A">
      <w:pPr>
        <w:spacing w:after="0"/>
        <w:rPr>
          <w:lang w:val="en-GB"/>
        </w:rPr>
      </w:pPr>
    </w:p>
    <w:p w14:paraId="0DD2A64D" w14:textId="77777777" w:rsidR="00D41A8E" w:rsidRDefault="00C43722">
      <w:pPr>
        <w:pStyle w:val="Akapitzlist"/>
        <w:numPr>
          <w:ilvl w:val="0"/>
          <w:numId w:val="1"/>
        </w:numPr>
        <w:rPr>
          <w:b/>
          <w:lang w:val="en-GB"/>
        </w:rPr>
      </w:pPr>
      <w:r>
        <w:rPr>
          <w:b/>
          <w:lang w:val="en-GB"/>
        </w:rPr>
        <w:lastRenderedPageBreak/>
        <w:t>Grading criteria, weighting factors</w:t>
      </w:r>
    </w:p>
    <w:p w14:paraId="099B45C8" w14:textId="1192E638" w:rsidR="00FF1149" w:rsidRDefault="00FF1149" w:rsidP="009239E3">
      <w:pPr>
        <w:spacing w:after="0"/>
        <w:rPr>
          <w:lang w:val="en-US"/>
        </w:rPr>
      </w:pPr>
      <w:r w:rsidRPr="00FF1149">
        <w:rPr>
          <w:lang w:val="en-US"/>
        </w:rPr>
        <w:t>Assessment consists of two factors: student grades and class attendance. A student may be absent for 30% classes and this factor is 30% of assessment. 75</w:t>
      </w:r>
      <w:r w:rsidR="00AC4A5D">
        <w:rPr>
          <w:lang w:val="en-US"/>
        </w:rPr>
        <w:t>%</w:t>
      </w:r>
      <w:r w:rsidRPr="00FF1149">
        <w:rPr>
          <w:lang w:val="en-US"/>
        </w:rPr>
        <w:t xml:space="preserve"> is a factor in the grades they get for their work.</w:t>
      </w:r>
    </w:p>
    <w:p w14:paraId="76FD32A2" w14:textId="77777777" w:rsidR="00FF1149" w:rsidRDefault="00FF1149" w:rsidP="009239E3">
      <w:pPr>
        <w:spacing w:after="0"/>
        <w:rPr>
          <w:lang w:val="en-US"/>
        </w:rPr>
      </w:pPr>
    </w:p>
    <w:p w14:paraId="590AB591" w14:textId="24D0BD5C" w:rsidR="009239E3" w:rsidRPr="009239E3" w:rsidRDefault="009239E3" w:rsidP="009239E3">
      <w:pPr>
        <w:spacing w:after="0"/>
        <w:rPr>
          <w:lang w:val="en-US"/>
        </w:rPr>
      </w:pPr>
      <w:r w:rsidRPr="009239E3">
        <w:rPr>
          <w:lang w:val="en-US"/>
        </w:rPr>
        <w:t>Very good</w:t>
      </w:r>
    </w:p>
    <w:p w14:paraId="0AE45824" w14:textId="77777777" w:rsidR="009239E3" w:rsidRPr="009239E3" w:rsidRDefault="009239E3" w:rsidP="009239E3">
      <w:pPr>
        <w:spacing w:after="0"/>
        <w:rPr>
          <w:lang w:val="en-US"/>
        </w:rPr>
      </w:pPr>
      <w:r w:rsidRPr="009239E3">
        <w:rPr>
          <w:lang w:val="en-US"/>
        </w:rPr>
        <w:t>The student knows the basic dates and facts about history of mass communication and other important events that influenced this history. He is able to connect facts from the world history with the history of the media. He is able to present his point of view on selected events. He is active during classes.</w:t>
      </w:r>
    </w:p>
    <w:p w14:paraId="75161618" w14:textId="77777777" w:rsidR="009239E3" w:rsidRPr="009239E3" w:rsidRDefault="009239E3" w:rsidP="009239E3">
      <w:pPr>
        <w:spacing w:after="0"/>
        <w:rPr>
          <w:lang w:val="en-US"/>
        </w:rPr>
      </w:pPr>
    </w:p>
    <w:p w14:paraId="6B5A9FAF" w14:textId="77777777" w:rsidR="009239E3" w:rsidRPr="009239E3" w:rsidRDefault="009239E3" w:rsidP="009239E3">
      <w:pPr>
        <w:spacing w:after="0"/>
        <w:rPr>
          <w:lang w:val="en-US"/>
        </w:rPr>
      </w:pPr>
      <w:r w:rsidRPr="009239E3">
        <w:rPr>
          <w:lang w:val="en-US"/>
        </w:rPr>
        <w:t>Good</w:t>
      </w:r>
    </w:p>
    <w:p w14:paraId="0EACFE47" w14:textId="77777777" w:rsidR="009239E3" w:rsidRPr="009239E3" w:rsidRDefault="009239E3" w:rsidP="009239E3">
      <w:pPr>
        <w:spacing w:after="0"/>
        <w:rPr>
          <w:lang w:val="en-US"/>
        </w:rPr>
      </w:pPr>
      <w:r w:rsidRPr="009239E3">
        <w:rPr>
          <w:lang w:val="en-US"/>
        </w:rPr>
        <w:t>The student knows the basic dates and facts about history of mass communication and other important events that influenced this history. He is able to connect facts from universal history with the history of the media. He is able to present his point of view on selected events. He is passive during classes.</w:t>
      </w:r>
    </w:p>
    <w:p w14:paraId="1DA3AD75" w14:textId="77777777" w:rsidR="009239E3" w:rsidRPr="009239E3" w:rsidRDefault="009239E3" w:rsidP="009239E3">
      <w:pPr>
        <w:spacing w:after="0"/>
        <w:rPr>
          <w:lang w:val="en-US"/>
        </w:rPr>
      </w:pPr>
    </w:p>
    <w:p w14:paraId="2B4215CE" w14:textId="77777777" w:rsidR="009239E3" w:rsidRPr="009239E3" w:rsidRDefault="009239E3" w:rsidP="009239E3">
      <w:pPr>
        <w:spacing w:after="0"/>
        <w:rPr>
          <w:lang w:val="en-US"/>
        </w:rPr>
      </w:pPr>
      <w:r w:rsidRPr="009239E3">
        <w:rPr>
          <w:lang w:val="en-US"/>
        </w:rPr>
        <w:t>Satisfactory</w:t>
      </w:r>
    </w:p>
    <w:p w14:paraId="214B516F" w14:textId="34ED74AB" w:rsidR="009239E3" w:rsidRPr="009239E3" w:rsidRDefault="009239E3" w:rsidP="009239E3">
      <w:pPr>
        <w:spacing w:after="0"/>
        <w:rPr>
          <w:lang w:val="en-US"/>
        </w:rPr>
      </w:pPr>
      <w:r w:rsidRPr="009239E3">
        <w:rPr>
          <w:lang w:val="en-US"/>
        </w:rPr>
        <w:t xml:space="preserve">The student </w:t>
      </w:r>
      <w:r w:rsidR="00AE5278" w:rsidRPr="009239E3">
        <w:rPr>
          <w:lang w:val="en-US"/>
        </w:rPr>
        <w:t>does not know</w:t>
      </w:r>
      <w:r w:rsidRPr="009239E3">
        <w:rPr>
          <w:lang w:val="en-US"/>
        </w:rPr>
        <w:t xml:space="preserve"> the basic dates and facts about history of mass communication and other important events that have influenced this history. He is able to connect facts from universal history with the history of the media. He is able to present his point of view on selected events. He is passive during classes.</w:t>
      </w:r>
    </w:p>
    <w:p w14:paraId="617FE1BE" w14:textId="77777777" w:rsidR="009239E3" w:rsidRPr="009239E3" w:rsidRDefault="009239E3" w:rsidP="009239E3">
      <w:pPr>
        <w:spacing w:after="0"/>
        <w:rPr>
          <w:lang w:val="en-US"/>
        </w:rPr>
      </w:pPr>
    </w:p>
    <w:p w14:paraId="02042EBD" w14:textId="77777777" w:rsidR="009239E3" w:rsidRPr="009239E3" w:rsidRDefault="009239E3" w:rsidP="009239E3">
      <w:pPr>
        <w:spacing w:after="0"/>
        <w:rPr>
          <w:lang w:val="en-US"/>
        </w:rPr>
      </w:pPr>
      <w:r w:rsidRPr="009239E3">
        <w:rPr>
          <w:lang w:val="en-US"/>
        </w:rPr>
        <w:t>Poor</w:t>
      </w:r>
    </w:p>
    <w:p w14:paraId="4EFE1E20" w14:textId="0FC1AD90" w:rsidR="001856FB" w:rsidRDefault="009239E3" w:rsidP="0057290A">
      <w:pPr>
        <w:spacing w:after="0"/>
        <w:rPr>
          <w:lang w:val="en-US"/>
        </w:rPr>
      </w:pPr>
      <w:r w:rsidRPr="009239E3">
        <w:rPr>
          <w:lang w:val="en-US"/>
        </w:rPr>
        <w:t xml:space="preserve">The student does not know the basic dates and facts of the history of mass communication and other important events that influenced this </w:t>
      </w:r>
      <w:r w:rsidR="00082FA9">
        <w:rPr>
          <w:lang w:val="en-US"/>
        </w:rPr>
        <w:t>hi</w:t>
      </w:r>
      <w:r w:rsidRPr="009239E3">
        <w:rPr>
          <w:lang w:val="en-US"/>
        </w:rPr>
        <w:t>story. He is unable to connect facts from universal history with the history of the media. He is unable to present his point of view on selected events. He is passive during classes.</w:t>
      </w:r>
    </w:p>
    <w:p w14:paraId="7FAFEBFC" w14:textId="77777777" w:rsidR="0057290A" w:rsidRPr="0057290A" w:rsidRDefault="0057290A" w:rsidP="0057290A">
      <w:pPr>
        <w:spacing w:after="0"/>
        <w:rPr>
          <w:lang w:val="en-US"/>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AC4A5D"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1B16FB86" w:rsidR="001856FB" w:rsidRDefault="0057290A">
            <w:pPr>
              <w:spacing w:after="0" w:line="240" w:lineRule="auto"/>
              <w:rPr>
                <w:b/>
                <w:lang w:val="en-GB"/>
              </w:rPr>
            </w:pPr>
            <w:r>
              <w:rPr>
                <w:b/>
                <w:lang w:val="en-GB"/>
              </w:rPr>
              <w:t>15</w:t>
            </w:r>
          </w:p>
        </w:tc>
      </w:tr>
      <w:tr w:rsidR="001856FB" w:rsidRPr="00AC4A5D"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77A6A5EC" w:rsidR="001856FB" w:rsidRDefault="002A0C07">
            <w:pPr>
              <w:spacing w:after="0" w:line="240" w:lineRule="auto"/>
              <w:rPr>
                <w:b/>
                <w:lang w:val="en-GB"/>
              </w:rPr>
            </w:pPr>
            <w:r>
              <w:rPr>
                <w:b/>
                <w:lang w:val="en-GB"/>
              </w:rPr>
              <w:t>15</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744E17" w14:paraId="500D79D5" w14:textId="77777777">
        <w:tc>
          <w:tcPr>
            <w:tcW w:w="9212" w:type="dxa"/>
            <w:shd w:val="clear" w:color="auto" w:fill="auto"/>
          </w:tcPr>
          <w:p w14:paraId="5192917C" w14:textId="77777777" w:rsidR="00160CDF" w:rsidRPr="00160CDF" w:rsidRDefault="00160CDF" w:rsidP="00160CDF">
            <w:pPr>
              <w:spacing w:after="0" w:line="240" w:lineRule="auto"/>
              <w:rPr>
                <w:bCs/>
                <w:lang w:val="en-GB"/>
              </w:rPr>
            </w:pPr>
            <w:r w:rsidRPr="00160CDF">
              <w:rPr>
                <w:bCs/>
                <w:lang w:val="en-GB"/>
              </w:rPr>
              <w:t xml:space="preserve">Briggs A., Burke P., </w:t>
            </w:r>
            <w:proofErr w:type="spellStart"/>
            <w:r w:rsidRPr="00160CDF">
              <w:rPr>
                <w:bCs/>
                <w:lang w:val="en-GB"/>
              </w:rPr>
              <w:t>Ytreberg</w:t>
            </w:r>
            <w:proofErr w:type="spellEnd"/>
            <w:r w:rsidRPr="00160CDF">
              <w:rPr>
                <w:bCs/>
                <w:lang w:val="en-GB"/>
              </w:rPr>
              <w:t xml:space="preserve"> E., A Social History of the Media 4th Edition, Oxford, UK, 2020</w:t>
            </w:r>
          </w:p>
          <w:p w14:paraId="6A6C1924" w14:textId="2E77E163" w:rsidR="00AA29A2" w:rsidRPr="00160CDF" w:rsidRDefault="00160CDF" w:rsidP="00160CDF">
            <w:pPr>
              <w:spacing w:after="0" w:line="240" w:lineRule="auto"/>
              <w:rPr>
                <w:bCs/>
                <w:lang w:val="en-GB"/>
              </w:rPr>
            </w:pPr>
            <w:r w:rsidRPr="00160CDF">
              <w:rPr>
                <w:bCs/>
                <w:lang w:val="en-GB"/>
              </w:rPr>
              <w:t>Peters J. D., Speaking Into the Air: A History of the Idea of Communication, Chicago, IL, 1999</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rsidRPr="00744E17" w14:paraId="6CC30F43" w14:textId="77777777">
        <w:tc>
          <w:tcPr>
            <w:tcW w:w="9212" w:type="dxa"/>
            <w:shd w:val="clear" w:color="auto" w:fill="auto"/>
          </w:tcPr>
          <w:p w14:paraId="6162E76A" w14:textId="77777777" w:rsidR="00160CDF" w:rsidRPr="00160CDF" w:rsidRDefault="00160CDF" w:rsidP="00160CDF">
            <w:pPr>
              <w:spacing w:after="0" w:line="240" w:lineRule="auto"/>
              <w:rPr>
                <w:bCs/>
                <w:lang w:val="en-GB"/>
              </w:rPr>
            </w:pPr>
            <w:r w:rsidRPr="00160CDF">
              <w:rPr>
                <w:bCs/>
                <w:lang w:val="en-GB"/>
              </w:rPr>
              <w:t>Carey J. W., Communication as Culture: Essays on Media and Society, Boston, MA, 1989</w:t>
            </w:r>
          </w:p>
          <w:p w14:paraId="2A54A9BF" w14:textId="77777777" w:rsidR="00160CDF" w:rsidRPr="00160CDF" w:rsidRDefault="00160CDF" w:rsidP="00160CDF">
            <w:pPr>
              <w:spacing w:after="0" w:line="240" w:lineRule="auto"/>
              <w:rPr>
                <w:bCs/>
                <w:lang w:val="en-GB"/>
              </w:rPr>
            </w:pPr>
            <w:proofErr w:type="spellStart"/>
            <w:r w:rsidRPr="00160CDF">
              <w:rPr>
                <w:bCs/>
                <w:lang w:val="en-GB"/>
              </w:rPr>
              <w:t>Gitelman</w:t>
            </w:r>
            <w:proofErr w:type="spellEnd"/>
            <w:r w:rsidRPr="00160CDF">
              <w:rPr>
                <w:bCs/>
                <w:lang w:val="en-GB"/>
              </w:rPr>
              <w:t xml:space="preserve"> L., Always Already New: Media, History and the Data of Culture, Cambridge, MA, 2006</w:t>
            </w:r>
          </w:p>
          <w:p w14:paraId="0D00CEDE" w14:textId="77777777" w:rsidR="00160CDF" w:rsidRPr="00160CDF" w:rsidRDefault="00160CDF" w:rsidP="00160CDF">
            <w:pPr>
              <w:spacing w:after="0" w:line="240" w:lineRule="auto"/>
              <w:rPr>
                <w:bCs/>
                <w:lang w:val="en-GB"/>
              </w:rPr>
            </w:pPr>
            <w:proofErr w:type="spellStart"/>
            <w:r w:rsidRPr="00160CDF">
              <w:rPr>
                <w:bCs/>
                <w:lang w:val="en-GB"/>
              </w:rPr>
              <w:t>Gitelman</w:t>
            </w:r>
            <w:proofErr w:type="spellEnd"/>
            <w:r w:rsidRPr="00160CDF">
              <w:rPr>
                <w:bCs/>
                <w:lang w:val="en-GB"/>
              </w:rPr>
              <w:t xml:space="preserve"> L., and G. B. Pingree (eds), New Media 1740–1915, Cambridge, MA, 2003</w:t>
            </w:r>
          </w:p>
          <w:p w14:paraId="0386FDCB" w14:textId="730CE340" w:rsidR="001856FB" w:rsidRPr="001C4EAB" w:rsidRDefault="00160CDF" w:rsidP="00160CDF">
            <w:pPr>
              <w:spacing w:after="0" w:line="240" w:lineRule="auto"/>
              <w:rPr>
                <w:bCs/>
                <w:lang w:val="en-GB"/>
              </w:rPr>
            </w:pPr>
            <w:r w:rsidRPr="00160CDF">
              <w:rPr>
                <w:bCs/>
                <w:lang w:val="en-GB"/>
              </w:rPr>
              <w:t>Olson, D. R., The World on Paper, Cambridge, MA, 1994</w:t>
            </w:r>
          </w:p>
        </w:tc>
      </w:tr>
    </w:tbl>
    <w:p w14:paraId="7569F859" w14:textId="45D70EAA" w:rsidR="001856FB" w:rsidRPr="006F3EF4" w:rsidRDefault="005623F1" w:rsidP="005623F1">
      <w:pPr>
        <w:tabs>
          <w:tab w:val="left" w:pos="2880"/>
        </w:tabs>
        <w:rPr>
          <w:lang w:val="en-US"/>
        </w:rPr>
      </w:pPr>
      <w:r>
        <w:rPr>
          <w:lang w:val="en-US"/>
        </w:rPr>
        <w:lastRenderedPageBreak/>
        <w:tab/>
      </w:r>
    </w:p>
    <w:sectPr w:rsidR="001856FB" w:rsidRPr="006F3EF4">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93EC" w14:textId="77777777" w:rsidR="009730D8" w:rsidRDefault="009730D8">
      <w:pPr>
        <w:spacing w:after="0" w:line="240" w:lineRule="auto"/>
      </w:pPr>
      <w:r>
        <w:separator/>
      </w:r>
    </w:p>
  </w:endnote>
  <w:endnote w:type="continuationSeparator" w:id="0">
    <w:p w14:paraId="1747ED49" w14:textId="77777777" w:rsidR="009730D8" w:rsidRDefault="0097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D96B" w14:textId="77777777" w:rsidR="009730D8" w:rsidRDefault="009730D8">
      <w:pPr>
        <w:spacing w:after="0" w:line="240" w:lineRule="auto"/>
      </w:pPr>
      <w:r>
        <w:separator/>
      </w:r>
    </w:p>
  </w:footnote>
  <w:footnote w:type="continuationSeparator" w:id="0">
    <w:p w14:paraId="7664D924" w14:textId="77777777" w:rsidR="009730D8" w:rsidRDefault="0097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3760F"/>
    <w:rsid w:val="00082FA9"/>
    <w:rsid w:val="00086F4F"/>
    <w:rsid w:val="000E7D55"/>
    <w:rsid w:val="000F6264"/>
    <w:rsid w:val="00113114"/>
    <w:rsid w:val="00130946"/>
    <w:rsid w:val="001452DA"/>
    <w:rsid w:val="00160CDF"/>
    <w:rsid w:val="00172FF8"/>
    <w:rsid w:val="00176ED7"/>
    <w:rsid w:val="001856FB"/>
    <w:rsid w:val="001C4EAB"/>
    <w:rsid w:val="001E4644"/>
    <w:rsid w:val="002034D6"/>
    <w:rsid w:val="00283FD0"/>
    <w:rsid w:val="002903AD"/>
    <w:rsid w:val="00291BBA"/>
    <w:rsid w:val="002A0C07"/>
    <w:rsid w:val="002A51E1"/>
    <w:rsid w:val="002D4038"/>
    <w:rsid w:val="00345E3E"/>
    <w:rsid w:val="00356B22"/>
    <w:rsid w:val="0039294D"/>
    <w:rsid w:val="003B7F42"/>
    <w:rsid w:val="003C3CD1"/>
    <w:rsid w:val="003E6EB7"/>
    <w:rsid w:val="003F13FA"/>
    <w:rsid w:val="00412344"/>
    <w:rsid w:val="0041606C"/>
    <w:rsid w:val="004161B2"/>
    <w:rsid w:val="004613FD"/>
    <w:rsid w:val="004749A4"/>
    <w:rsid w:val="00494F44"/>
    <w:rsid w:val="004E0BD0"/>
    <w:rsid w:val="004E6A58"/>
    <w:rsid w:val="005623F1"/>
    <w:rsid w:val="0057290A"/>
    <w:rsid w:val="005A1D79"/>
    <w:rsid w:val="006201B5"/>
    <w:rsid w:val="00627F20"/>
    <w:rsid w:val="006740A1"/>
    <w:rsid w:val="00675FCB"/>
    <w:rsid w:val="006F2158"/>
    <w:rsid w:val="006F3EF4"/>
    <w:rsid w:val="00715ED7"/>
    <w:rsid w:val="00744E17"/>
    <w:rsid w:val="0081118A"/>
    <w:rsid w:val="008741DB"/>
    <w:rsid w:val="00880446"/>
    <w:rsid w:val="008956DB"/>
    <w:rsid w:val="008B373B"/>
    <w:rsid w:val="008C0B22"/>
    <w:rsid w:val="008C450D"/>
    <w:rsid w:val="008F5FE2"/>
    <w:rsid w:val="009239E3"/>
    <w:rsid w:val="00931C31"/>
    <w:rsid w:val="009730D8"/>
    <w:rsid w:val="009B5276"/>
    <w:rsid w:val="009C3ED3"/>
    <w:rsid w:val="009C4571"/>
    <w:rsid w:val="009D2005"/>
    <w:rsid w:val="009D3C9E"/>
    <w:rsid w:val="00A51DBE"/>
    <w:rsid w:val="00A54776"/>
    <w:rsid w:val="00A8083D"/>
    <w:rsid w:val="00AA29A2"/>
    <w:rsid w:val="00AC4A5D"/>
    <w:rsid w:val="00AE5278"/>
    <w:rsid w:val="00B77E29"/>
    <w:rsid w:val="00B80DDD"/>
    <w:rsid w:val="00C24B9A"/>
    <w:rsid w:val="00C43722"/>
    <w:rsid w:val="00CB45A1"/>
    <w:rsid w:val="00CE1F87"/>
    <w:rsid w:val="00D41A8E"/>
    <w:rsid w:val="00D52B63"/>
    <w:rsid w:val="00D6537D"/>
    <w:rsid w:val="00DB3491"/>
    <w:rsid w:val="00DE45DA"/>
    <w:rsid w:val="00E27CCA"/>
    <w:rsid w:val="00E43232"/>
    <w:rsid w:val="00E4396F"/>
    <w:rsid w:val="00E96CFF"/>
    <w:rsid w:val="00EA01FF"/>
    <w:rsid w:val="00EC7DD7"/>
    <w:rsid w:val="00F27FF0"/>
    <w:rsid w:val="00F467EC"/>
    <w:rsid w:val="00FC24DC"/>
    <w:rsid w:val="00FC3B0F"/>
    <w:rsid w:val="00FE49F5"/>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21</cp:revision>
  <cp:lastPrinted>2019-01-23T11:10:00Z</cp:lastPrinted>
  <dcterms:created xsi:type="dcterms:W3CDTF">2021-11-03T14:53:00Z</dcterms:created>
  <dcterms:modified xsi:type="dcterms:W3CDTF">2021-11-04T08:25:00Z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