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</w:rPr>
              <w:t>Bezpieczeństwo w wymiarze społecznym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</w:rPr>
              <w:t>Security in the social dimension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Prof. dr hab. Marek Wierzbicki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Podstawowa wiedza w zakresie nauk społecznych i humanistycznych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C1- zapoznanie z zagadnieniem  polityki  bezpieczeństwa narodowego, omówienie charakteru zjawiska w aspekcie teoretycznym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zapoznanie ze specyfiką wpływu społeczeństwa na politykę bezpieczeństwa narodowego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zaznajomienie z zagadnieniami konfliktów społecznych, narodowych i etnicznych oraz przeciwdziałania i tworzenia podstaw bezpieczeństwa narodowego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interdyscyplinarny charakter wiedzy z dziedziny nauk społecznych oraz powiązanych z nią dziedzin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znaczenie praw własności intelektualnej oraz wynikających z tego konsekwencji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analizować, diagnozować, prognozować zagadnienia odnoszące się do społecznych aspektów bezpieczeństwa 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K_U01, K_U03,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K_U05,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identyfikować zagrożenia dla społecznych aspektów bezpieczeństwa 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przygotować pracę seminaryjną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stosowania etyki zawodowej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Jest świadomy znaczenia wiedzy specjalistycznej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Omówienie zasad pisania pracy dyplomowej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Wybór tematu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Dyskusja nad strukturą pracy i metodami badań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Budowa bibliografii, prezentacja gotowych fragmentów pracy.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Wprowadzenie do tematyki stosunków pomiędzy władzą a społeczeństwem.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Polityka społeczna państwa.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Społeczne aspekty polityki w kontekście bezpieczeństwa narodowego.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seminaryjna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badawcza pod kierunkiem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on-line na Platformie MS Teams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Zaliczenie – a</w:t>
      </w:r>
      <w:bookmarkStart w:id="0" w:name="_GoBack"/>
      <w:bookmarkEnd w:id="0"/>
      <w:r>
        <w:rPr/>
        <w:t>ktywność i postępy pracy, przestrzeganie wyznaczonych terminów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Times New Roman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M. Węglińska, 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Jak pisać pracę magisterską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>, Oficyna Wydawnicza Impuls, Kraków 2013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J. Boć, 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Jak Pisać pracę magisterską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, Kolonia Limited, Wrocław 1994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R. Zenderowski, 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 – Licencjat, CeDeWu, Warszawa 2011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A. Pułło , 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val="pl-PL" w:eastAsia="en-US" w:bidi="ar-SA"/>
              </w:rPr>
              <w:t>Prace magisterskie i licencjackie: wskazówki dla studentów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>, LexisNexis, Warszawa 2003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E. Nowak, M. Nowak, Zarys teorii bezpieczeństwa narodowego, Warszawa 2011.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Chodubski, Wstęp do badań politologicznych, Gdańsk 1995.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H. Dominiczak, Wstęp do badań historycznych, Częstochowa 1998.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Słownik terminów z zakresu bezpieczeństwa narodowego, Warszawa 2008.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S. Kamiński, Nauka i metoda. Pojęcie nauki i klasyfikacja nauk, Lublin 1998.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Sztumski, Wstęp do metod i techniki badań społecznych, Warszawa 1984.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Bezpieczeństwo Polski. Historia i współczesność, red. L. Antonowicz, T. Guz, M. R. Pałubska, Lublin 2010.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Leszczyński, Bezpieczeństwo społeczne Polaków wobec wyzwań XXI wieku,, Warszawa 2011.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Słownik terminów z zakresu bezpieczeństwa narodowego, Warszawa 2008.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Nowak, Zarządzanie kryzysowe w sytuacji zagrożeń niemilitarnych, Warszawa 2007.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 i zarządzanie kryzysowe w Polsce w XXI wieku – Wyzwania i dylematy, Warszawa 2008.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ACD4-9C2F-49A7-80CE-FD93B4F2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LibreOffice/7.5.6.2$Windows_X86_64 LibreOffice_project/f654817fb68d6d4600d7d2f6b647e47729f55f15</Application>
  <AppVersion>15.0000</AppVersion>
  <Pages>4</Pages>
  <Words>626</Words>
  <Characters>4217</Characters>
  <CharactersWithSpaces>4703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2023-10-06T11:32:00Z</dcterms:created>
  <dc:creator>Anna Łukasiewicz</dc:creator>
  <dc:description/>
  <dc:language>pl-PL</dc:language>
  <cp:lastModifiedBy/>
  <cp:lastPrinted>2019-01-23T11:10:00Z</cp:lastPrinted>
  <dcterms:modified xsi:type="dcterms:W3CDTF">2024-12-10T16:52:18Z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