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Najnowsza historia Polski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Recent history of Poland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2"/>
        <w:gridCol w:w="4519"/>
      </w:tblGrid>
      <w:tr>
        <w:trPr/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Michał Bednarczyk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6"/>
        <w:gridCol w:w="2256"/>
        <w:gridCol w:w="2261"/>
        <w:gridCol w:w="2258"/>
      </w:tblGrid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W1. Podstawowa wiedza z zakresu historii Polski i historii powszechnej XX w.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W2. Podstawowa wiedza w zakresie systemów politycznych na ziemiach polskich w XX wieku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W3. Podstawowa wiedza w zakresie międzynarodowego kontekstu historii Polski w XX w.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C1. Przekazanie wiedzy dotyczącej najważniejszych wydarzeń z najnowszej historii Polski wraz z ich kontekstem międzynarodowym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C2. Wyrobienie umiejętności analizy i oceny zjawisk politycznych, społecznych i gospodarczych, stosunków wewnętrznych i międzynarodowych Polski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C3. Przekazanie wiedzy dotyczącej zmian w systemach politycznych Polski w XX wieku w zależności od okresu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4"/>
        <w:gridCol w:w="2137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zna i rozumie zagadnienia najnowszej historii Polski oraz ich kontekst międzynarodowy oraz ich wpływ na uwarunkowania bezpieczeństwa państwa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zna i rozumie wpływ dziejów Polski w XX wieku na aktualne uwarunkowania bezpieczeństwa państwa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zna i rozumie zmiany zachodzące w systemie politycznym Polski XX wieku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W_04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zna i rozumie teorię i praktykę funkcjonowania w Polsce instytucji politycznych, społecznych i gospodarczych oraz ich wzajemne relacje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K_W02, K_W04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Absolwent potrafi zdobywać i wykorzystywać wiedzę teoretyczną do analizowania, diagnozowania, oraz wyjaśniania zagadnień związanych z historią polityczną Polski w XX wieku 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potrafi, wykorzystując zdobytą wiedzę, p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rojektować strategie działań dotyczących bezpieczeństwa społecznego, państwowego i międzynarodowego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K_U02,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K_U05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przygotować wypowiedzi w języku polskim dotyczące najnowszej historii Polski, wykorzystując różnorodne źródła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K_U06, K_U07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U_04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analizuje i ocenia zjawiska społeczne, polityczne oraz gospodarcze jakie zachodziły w Polsce w XX w.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K_U09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U_05</w:t>
            </w:r>
          </w:p>
        </w:tc>
        <w:tc>
          <w:tcPr>
            <w:tcW w:w="5834" w:type="dxa"/>
            <w:tcBorders/>
          </w:tcPr>
          <w:p>
            <w:pPr>
              <w:pStyle w:val="Standard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Absolwent zdobywa i poszerza wiedzę w zakresie najnowszej historii Polski oraz potrafi przedstawić jej kontekst międzynarodowy</w:t>
            </w:r>
          </w:p>
        </w:tc>
        <w:tc>
          <w:tcPr>
            <w:tcW w:w="2137" w:type="dxa"/>
            <w:tcBorders/>
          </w:tcPr>
          <w:p>
            <w:pPr>
              <w:pStyle w:val="Standard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K_U09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przestrzega zasad etyki zawodowej oraz ich stosuje je w działaniach mających na celu zapewnienie najwyższych standardów bezpieczeństwa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Absolwent dokonuje oceny oraz samooceny wiedzy oraz umiejętności w zakresie historii Polski i świata w XX w.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K_K03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Sprawa polska w okresie I wojny światowej i odzyskanie niepodległości.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Budowa granic i polityka międzynarodowa Polski w dwudziestoleciu międzywojennym.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Sytuacja polityczno-społeczna Polski w latach 1918-1939.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II wojna światowa – okupacja niemiecka i radziecka, Polskie Państwo Podziemne.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Sprawa polska w okresie II wojny światowej, Polacy na frontach wojny.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Polscy komuniści w okresie II wojny światowej.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Historia Polski w okresie stalinowskim 1944-1956 – budowa systemu komunistycznego.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Organizacje podziemia niepodległościowego w walce z systemem komunistycznym.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Polska w epoce Gomułki 1956-1970.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Dzieje Polski Edwarda Gierka 1970-1980.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Polska lat 80. – opozycja polityczna.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Polski rok 1989.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Polska w dobie przemian ustrojowych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93"/>
        <w:gridCol w:w="2530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konwersatoryjne, dyskusja, praca samodzielna</w:t>
            </w:r>
          </w:p>
        </w:tc>
        <w:tc>
          <w:tcPr>
            <w:tcW w:w="27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Kolokwium</w:t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Samodzielne przygotowanie referatu na zadany temat</w:t>
            </w:r>
          </w:p>
        </w:tc>
        <w:tc>
          <w:tcPr>
            <w:tcW w:w="27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samodzielna</w:t>
            </w:r>
          </w:p>
        </w:tc>
        <w:tc>
          <w:tcPr>
            <w:tcW w:w="27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samodzielna</w:t>
            </w:r>
          </w:p>
        </w:tc>
        <w:tc>
          <w:tcPr>
            <w:tcW w:w="27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ListParagraph"/>
        <w:numPr>
          <w:ilvl w:val="0"/>
          <w:numId w:val="2"/>
        </w:numPr>
        <w:rPr/>
      </w:pPr>
      <w:r>
        <w:rPr/>
        <w:t>Znajomość faktów z najnowszej historii Polski i procesów zachodzących w Polsce w XX w. i ich międzynarodowego kontekstu</w:t>
      </w:r>
    </w:p>
    <w:p>
      <w:pPr>
        <w:pStyle w:val="ListParagraph"/>
        <w:numPr>
          <w:ilvl w:val="0"/>
          <w:numId w:val="2"/>
        </w:numPr>
        <w:rPr/>
      </w:pPr>
      <w:r>
        <w:rPr/>
        <w:t>Obecność i aktywność na zajęciach.</w:t>
      </w:r>
    </w:p>
    <w:p>
      <w:pPr>
        <w:pStyle w:val="ListParagraph"/>
        <w:numPr>
          <w:ilvl w:val="0"/>
          <w:numId w:val="2"/>
        </w:numPr>
        <w:rPr/>
      </w:pPr>
      <w:r>
        <w:rPr/>
        <w:t>Przygotowanie i prezentacja referatu na wskazany temat.</w:t>
      </w:r>
    </w:p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60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A. Dziurok, M. Gałęzowski, Ł. Kamiński, F. Musiał, Od niepodległości do niepodległości. Historia Polski 1918-1989, Warszawa 2010;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A. L. Sowa, C. Brzoza, Historia Polski 1918-1945, Warszawa 2006;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A. L. Sowa, Historia polityczna Polski 1944-1991, Warszawa 2011;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A. Paczkowski, Pół wieku dziejów Polski, Warszawa 2005;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A. Dudek, Z. Zblewski, Utopia nad Wisłą. Historia Peerelu, Warszawa 2008;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A. Dudek,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Historia polityczna Polski 1989-2023, Warszawa 2023;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W. Roszkowski, Najnowsza historia Polski 1914-2011, Warszawa 2011.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T. Strzembosz, Rzeczpospolita podziemna. Społeczeństwo polskie a państwo podziemne 1939-1945, Warszawa 2000;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Atlas polskiego podziemia niepodległościowego 1944-1956, red. R. Wnuk, S. Poleszak, A. Jaczyńs</w:t>
            </w:r>
            <w:bookmarkStart w:id="0" w:name="_GoBack"/>
            <w:bookmarkEnd w:id="0"/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ka, M. Śladecka, Warszawa-Lublin 2007;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 w:customStyle="1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b10f9e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0262D-D282-4FC7-92F7-40844BC4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LibreOffice/7.5.6.2$Windows_X86_64 LibreOffice_project/f654817fb68d6d4600d7d2f6b647e47729f55f15</Application>
  <AppVersion>15.0000</AppVersion>
  <Pages>5</Pages>
  <Words>752</Words>
  <Characters>4984</Characters>
  <CharactersWithSpaces>5554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2024-12-14T16:37:00Z</dcterms:created>
  <dc:creator>Anna Łukasiewicz</dc:creator>
  <dc:description/>
  <dc:language>pl-PL</dc:language>
  <cp:lastModifiedBy>Michał Bednarczyk</cp:lastModifiedBy>
  <cp:lastPrinted>2019-06-13T11:34:00Z</cp:lastPrinted>
  <dcterms:modified xsi:type="dcterms:W3CDTF">2024-12-14T17:56:00Z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