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:rsidR="00646F79" w:rsidRPr="00646F79" w:rsidRDefault="00646F79" w:rsidP="00646F79">
      <w:pPr>
        <w:spacing w:after="120"/>
      </w:pPr>
      <w:r w:rsidRPr="00646F79">
        <w:t>Cykl kształcenia od roku akademickiego:</w:t>
      </w:r>
      <w:bookmarkStart w:id="0" w:name="_GoBack"/>
      <w:bookmarkEnd w:id="0"/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FF150C" w:rsidP="0047354E">
            <w:r>
              <w:t>Ochrona danych osobowych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FF150C" w:rsidP="00AE43B8">
            <w:proofErr w:type="spellStart"/>
            <w:r>
              <w:t>Personal</w:t>
            </w:r>
            <w:proofErr w:type="spellEnd"/>
            <w:r>
              <w:t xml:space="preserve"> Data </w:t>
            </w:r>
            <w:proofErr w:type="spellStart"/>
            <w:r>
              <w:t>Protection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F150C" w:rsidP="00387F68">
            <w:r>
              <w:t>Bezpieczeństwo narodowe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FF150C" w:rsidP="004B6051">
            <w:r>
              <w:t>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FF150C" w:rsidP="004B6051">
            <w:r>
              <w:t>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2D1A52" w:rsidP="004B6051"/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FF150C" w:rsidP="002D1A52">
            <w:r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FF150C" w:rsidP="002D1A52">
            <w:r>
              <w:t xml:space="preserve">Dr hab. Małgorzata </w:t>
            </w:r>
            <w:proofErr w:type="spellStart"/>
            <w:r>
              <w:t>Ganczar</w:t>
            </w:r>
            <w:proofErr w:type="spellEnd"/>
            <w:r>
              <w:t>, prof. KUL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FF150C" w:rsidP="002D1A52">
            <w:r>
              <w:t>15</w:t>
            </w:r>
          </w:p>
        </w:tc>
        <w:tc>
          <w:tcPr>
            <w:tcW w:w="2303" w:type="dxa"/>
          </w:tcPr>
          <w:p w:rsidR="003C473D" w:rsidRDefault="00FF150C" w:rsidP="002D1A52">
            <w:r>
              <w:t>V</w:t>
            </w:r>
          </w:p>
        </w:tc>
        <w:tc>
          <w:tcPr>
            <w:tcW w:w="2303" w:type="dxa"/>
            <w:vMerge w:val="restart"/>
          </w:tcPr>
          <w:p w:rsidR="003C473D" w:rsidRDefault="00FF150C" w:rsidP="002D1A52">
            <w:r>
              <w:t>4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FF150C" w:rsidP="002D1A52">
            <w:r>
              <w:t>30</w:t>
            </w:r>
          </w:p>
        </w:tc>
        <w:tc>
          <w:tcPr>
            <w:tcW w:w="2303" w:type="dxa"/>
          </w:tcPr>
          <w:p w:rsidR="003C473D" w:rsidRDefault="00FF150C" w:rsidP="002D1A52">
            <w:r>
              <w:t>V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FF150C" w:rsidP="002D1A52">
            <w:r>
              <w:t>brak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F73CF" w:rsidTr="004F73CF">
        <w:tc>
          <w:tcPr>
            <w:tcW w:w="9212" w:type="dxa"/>
          </w:tcPr>
          <w:p w:rsidR="004F73CF" w:rsidRDefault="00FF150C" w:rsidP="00FF150C">
            <w:r w:rsidRPr="00A1755D">
              <w:rPr>
                <w:rFonts w:eastAsia="Times New Roman"/>
                <w:szCs w:val="24"/>
                <w:lang w:eastAsia="pl-PL"/>
              </w:rPr>
              <w:t xml:space="preserve">Założeniami przedmiotu są: przedstawienie pojęć i zagadnień z zakresu ochrony </w:t>
            </w:r>
            <w:r>
              <w:rPr>
                <w:rFonts w:eastAsia="Times New Roman"/>
                <w:szCs w:val="24"/>
                <w:lang w:eastAsia="pl-PL"/>
              </w:rPr>
              <w:t>danych osobowych</w:t>
            </w:r>
            <w:r w:rsidRPr="00A1755D">
              <w:rPr>
                <w:rFonts w:eastAsia="Times New Roman"/>
                <w:szCs w:val="24"/>
                <w:lang w:eastAsia="pl-PL"/>
              </w:rPr>
              <w:t xml:space="preserve">. Zaznajomienie z przedmiotowymi instytucjami określonymi w </w:t>
            </w:r>
            <w:r>
              <w:rPr>
                <w:rFonts w:eastAsia="Times New Roman"/>
                <w:szCs w:val="24"/>
                <w:lang w:eastAsia="pl-PL"/>
              </w:rPr>
              <w:t xml:space="preserve">unijnych i </w:t>
            </w:r>
            <w:r w:rsidRPr="00A1755D">
              <w:rPr>
                <w:rFonts w:eastAsia="Times New Roman"/>
                <w:szCs w:val="24"/>
                <w:lang w:eastAsia="pl-PL"/>
              </w:rPr>
              <w:t>krajowych aktach normatywnych.</w:t>
            </w:r>
            <w:r>
              <w:rPr>
                <w:rFonts w:eastAsia="Times New Roman"/>
                <w:szCs w:val="24"/>
                <w:lang w:eastAsia="pl-PL"/>
              </w:rPr>
              <w:t xml:space="preserve"> Zapoznanie z zastosowaniem prawa ochrony danych osobowych w praktyce.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:rsidR="004F73CF" w:rsidRDefault="00FF150C" w:rsidP="00FF150C">
            <w:r>
              <w:t>Stude</w:t>
            </w:r>
            <w:r w:rsidR="00D75D81">
              <w:t>n</w:t>
            </w:r>
            <w:r>
              <w:t>t roz</w:t>
            </w:r>
            <w:r w:rsidR="00D75D81">
              <w:t>u</w:t>
            </w:r>
            <w:r>
              <w:t xml:space="preserve">mie istotę oraz uwarunkowania bezpieczeństwa </w:t>
            </w:r>
            <w:r w:rsidR="00D75D81">
              <w:t xml:space="preserve">danych osobowych </w:t>
            </w:r>
            <w:r>
              <w:t>zarówno w skali społecznej,</w:t>
            </w:r>
            <w:r w:rsidR="00D75D81">
              <w:t xml:space="preserve"> </w:t>
            </w:r>
            <w:r>
              <w:t>ogólnopaństwowej, jak i międzynarodowej</w:t>
            </w:r>
          </w:p>
        </w:tc>
        <w:tc>
          <w:tcPr>
            <w:tcW w:w="2158" w:type="dxa"/>
          </w:tcPr>
          <w:p w:rsidR="004F73CF" w:rsidRDefault="00D75D81" w:rsidP="004F73CF">
            <w:r w:rsidRPr="00187B20">
              <w:t>K_W0</w:t>
            </w:r>
            <w:r>
              <w:t>2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:rsidR="004F73CF" w:rsidRDefault="00D75D81" w:rsidP="00D75D81">
            <w:r>
              <w:t>Student posiada wiedzę dotyczącą norm etycznych, które obowiązują w zakresie ochrony danych osobowych</w:t>
            </w:r>
          </w:p>
        </w:tc>
        <w:tc>
          <w:tcPr>
            <w:tcW w:w="2158" w:type="dxa"/>
          </w:tcPr>
          <w:p w:rsidR="004F73CF" w:rsidRDefault="00D75D81" w:rsidP="004F73CF">
            <w:r w:rsidRPr="00187B20">
              <w:t>K_W0</w:t>
            </w:r>
            <w:r>
              <w:t>6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Default="00D75D81" w:rsidP="00D75D81">
            <w:r>
              <w:t>Student umie wykorzystywać oraz prawidłowo interpretować przepisy prawne dotyczące ochrony danych osobowych, uwzględniając członkostwo Polski w instytucjach międzynarodowych</w:t>
            </w:r>
          </w:p>
        </w:tc>
        <w:tc>
          <w:tcPr>
            <w:tcW w:w="2158" w:type="dxa"/>
          </w:tcPr>
          <w:p w:rsidR="004F73CF" w:rsidRDefault="00D75D81" w:rsidP="004F73CF">
            <w:r w:rsidRPr="00E36954">
              <w:rPr>
                <w:rFonts w:cs="Calibri"/>
              </w:rPr>
              <w:t>K_U04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:rsidR="004F73CF" w:rsidRDefault="00D75D81" w:rsidP="00D75D81">
            <w:r>
              <w:t>Student umie prawidłowo oceniać zagrożenia dla bezpieczeństwa danych osobowych oraz identyfikować ich przyczyny</w:t>
            </w:r>
          </w:p>
        </w:tc>
        <w:tc>
          <w:tcPr>
            <w:tcW w:w="2158" w:type="dxa"/>
          </w:tcPr>
          <w:p w:rsidR="004F73CF" w:rsidRDefault="00D75D81" w:rsidP="004F73CF">
            <w:r w:rsidRPr="00E36954">
              <w:rPr>
                <w:rFonts w:cs="Calibri"/>
              </w:rPr>
              <w:t>K_U0</w:t>
            </w:r>
            <w:r>
              <w:rPr>
                <w:rFonts w:cs="Calibri"/>
              </w:rPr>
              <w:t>5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:rsidR="004F73CF" w:rsidRDefault="00D75D81" w:rsidP="00D75D81">
            <w:r>
              <w:t xml:space="preserve">Student jest gotów do </w:t>
            </w:r>
            <w:r w:rsidRPr="00D75D81">
              <w:t xml:space="preserve">dokonywania oceny i samooceny wiedzy </w:t>
            </w:r>
            <w:r>
              <w:t>w</w:t>
            </w:r>
            <w:r w:rsidRPr="00D75D81">
              <w:t xml:space="preserve"> zakresie</w:t>
            </w:r>
            <w:r>
              <w:t xml:space="preserve"> ochrony danych osobowych</w:t>
            </w:r>
          </w:p>
        </w:tc>
        <w:tc>
          <w:tcPr>
            <w:tcW w:w="2158" w:type="dxa"/>
          </w:tcPr>
          <w:p w:rsidR="004F73CF" w:rsidRDefault="00D75D81" w:rsidP="004F73CF">
            <w:r w:rsidRPr="00187B20">
              <w:t>K_K0</w:t>
            </w:r>
            <w:r>
              <w:t>3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C6CE1" w:rsidTr="00FC6CE1">
        <w:tc>
          <w:tcPr>
            <w:tcW w:w="9212" w:type="dxa"/>
          </w:tcPr>
          <w:p w:rsidR="00FC6CE1" w:rsidRPr="00D75D81" w:rsidRDefault="00D75D81" w:rsidP="00FC6CE1">
            <w:r w:rsidRPr="00D75D81">
              <w:t>Źródła prawa ochrony danych osobowych, Pojęcie danych osobowych, pojęcie przetwarzania, zasady ochrony danych osobowych</w:t>
            </w:r>
            <w:r>
              <w:t xml:space="preserve">, podstawy przetwarzania danych osobowych, obowiązek informacyjny, Podmioty: administrator, podmiot przetwarzający, odbiorca danych, podmiot uprawniony. Prawa osób, których dane są przetwarzane, Ocena ryzyka naruszeń praw lub wolności osoby fizycznej oraz obowiązek wdrożenia odpowiednich rozwiązań </w:t>
            </w:r>
            <w:proofErr w:type="spellStart"/>
            <w:r>
              <w:t>techniczno</w:t>
            </w:r>
            <w:r>
              <w:noBreakHyphen/>
              <w:t>organizacyjnych</w:t>
            </w:r>
            <w:proofErr w:type="spellEnd"/>
            <w:r>
              <w:t>.</w:t>
            </w:r>
            <w:r w:rsidR="00BE0DAC">
              <w:t xml:space="preserve"> </w:t>
            </w:r>
            <w:proofErr w:type="spellStart"/>
            <w:r w:rsidR="00BE0DAC">
              <w:t>Privacy</w:t>
            </w:r>
            <w:proofErr w:type="spellEnd"/>
            <w:r w:rsidR="00BE0DAC">
              <w:t xml:space="preserve"> by design oraz </w:t>
            </w:r>
            <w:proofErr w:type="spellStart"/>
            <w:r w:rsidR="00BE0DAC">
              <w:t>privacy</w:t>
            </w:r>
            <w:proofErr w:type="spellEnd"/>
            <w:r w:rsidR="00BE0DAC">
              <w:t xml:space="preserve"> by </w:t>
            </w:r>
            <w:proofErr w:type="spellStart"/>
            <w:r w:rsidR="00BE0DAC">
              <w:t>default</w:t>
            </w:r>
            <w:proofErr w:type="spellEnd"/>
            <w:r w:rsidR="00BE0DAC">
              <w:t>. Bezpieczeństwo przetwarzania.  Ocena skutków dla ochrony danych. Rejestrowanie czynności przetwarzania. Naruszenia ochrony danych osobowych i obowiązki notyfikacji. Wyznaczenie inspektora ochrony danych. Niezależny organ nadzorczy i gwarancje kontroli sądowej. Dyrektywa „policyjna”.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/>
      </w:tblPr>
      <w:tblGrid>
        <w:gridCol w:w="1101"/>
        <w:gridCol w:w="2693"/>
        <w:gridCol w:w="2835"/>
        <w:gridCol w:w="258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BE0DAC" w:rsidTr="00450FA6">
        <w:tc>
          <w:tcPr>
            <w:tcW w:w="1101" w:type="dxa"/>
          </w:tcPr>
          <w:p w:rsidR="00BE0DAC" w:rsidRDefault="00BE0DAC" w:rsidP="00262167">
            <w:r>
              <w:t>W_01</w:t>
            </w:r>
          </w:p>
        </w:tc>
        <w:tc>
          <w:tcPr>
            <w:tcW w:w="2693" w:type="dxa"/>
          </w:tcPr>
          <w:p w:rsidR="00BE0DAC" w:rsidRDefault="00BE0DAC" w:rsidP="00DB37C9">
            <w:pPr>
              <w:pStyle w:val="Standard"/>
            </w:pPr>
            <w:r>
              <w:t>Wykład konwersatoryjny, dyskusja</w:t>
            </w:r>
          </w:p>
        </w:tc>
        <w:tc>
          <w:tcPr>
            <w:tcW w:w="2835" w:type="dxa"/>
          </w:tcPr>
          <w:p w:rsidR="00BE0DAC" w:rsidRDefault="00BE0DAC" w:rsidP="00DB37C9">
            <w:pPr>
              <w:pStyle w:val="Standard"/>
            </w:pPr>
            <w:r>
              <w:t>egzamin w postaci pisemnej</w:t>
            </w:r>
          </w:p>
        </w:tc>
        <w:tc>
          <w:tcPr>
            <w:tcW w:w="2583" w:type="dxa"/>
          </w:tcPr>
          <w:p w:rsidR="00BE0DAC" w:rsidRDefault="00BE0DAC" w:rsidP="00DB37C9">
            <w:pPr>
              <w:pStyle w:val="Standard"/>
            </w:pPr>
            <w:r>
              <w:t xml:space="preserve">sprawdzian pisemny </w:t>
            </w:r>
          </w:p>
        </w:tc>
      </w:tr>
      <w:tr w:rsidR="00BE0DAC" w:rsidTr="00450FA6">
        <w:tc>
          <w:tcPr>
            <w:tcW w:w="1101" w:type="dxa"/>
          </w:tcPr>
          <w:p w:rsidR="00BE0DAC" w:rsidRDefault="00BE0DAC" w:rsidP="00262167">
            <w:r>
              <w:t>W_02</w:t>
            </w:r>
          </w:p>
        </w:tc>
        <w:tc>
          <w:tcPr>
            <w:tcW w:w="2693" w:type="dxa"/>
          </w:tcPr>
          <w:p w:rsidR="00BE0DAC" w:rsidRDefault="00BE0DAC" w:rsidP="00DB37C9">
            <w:pPr>
              <w:pStyle w:val="Standard"/>
            </w:pPr>
            <w:r>
              <w:t>Wykład konwersatoryjny, dyskusja</w:t>
            </w:r>
          </w:p>
        </w:tc>
        <w:tc>
          <w:tcPr>
            <w:tcW w:w="2835" w:type="dxa"/>
          </w:tcPr>
          <w:p w:rsidR="00BE0DAC" w:rsidRDefault="00BE0DAC" w:rsidP="00DB37C9">
            <w:pPr>
              <w:pStyle w:val="Standard"/>
            </w:pPr>
            <w:r>
              <w:t>egzamin w postaci pisemnej</w:t>
            </w:r>
          </w:p>
        </w:tc>
        <w:tc>
          <w:tcPr>
            <w:tcW w:w="2583" w:type="dxa"/>
          </w:tcPr>
          <w:p w:rsidR="00BE0DAC" w:rsidRDefault="00BE0DAC" w:rsidP="00DB37C9">
            <w:pPr>
              <w:pStyle w:val="Standard"/>
            </w:pPr>
            <w:r>
              <w:t xml:space="preserve">sprawdzian pisemny </w:t>
            </w:r>
          </w:p>
        </w:tc>
      </w:tr>
      <w:tr w:rsidR="00BE0DAC" w:rsidTr="00450FA6">
        <w:tc>
          <w:tcPr>
            <w:tcW w:w="9212" w:type="dxa"/>
            <w:gridSpan w:val="4"/>
            <w:vAlign w:val="center"/>
          </w:tcPr>
          <w:p w:rsidR="00BE0DAC" w:rsidRDefault="00BE0DAC" w:rsidP="00450FA6">
            <w:pPr>
              <w:jc w:val="center"/>
            </w:pPr>
            <w:r>
              <w:t>UMIEJĘTNOŚCI</w:t>
            </w:r>
          </w:p>
        </w:tc>
      </w:tr>
      <w:tr w:rsidR="00BE0DAC" w:rsidTr="00450FA6">
        <w:tc>
          <w:tcPr>
            <w:tcW w:w="1101" w:type="dxa"/>
          </w:tcPr>
          <w:p w:rsidR="00BE0DAC" w:rsidRDefault="00BE0DAC" w:rsidP="00262167">
            <w:r>
              <w:t>U_01</w:t>
            </w:r>
          </w:p>
        </w:tc>
        <w:tc>
          <w:tcPr>
            <w:tcW w:w="2693" w:type="dxa"/>
          </w:tcPr>
          <w:p w:rsidR="00BE0DAC" w:rsidRPr="006B214D" w:rsidRDefault="00BE0DAC" w:rsidP="00DB37C9">
            <w:pPr>
              <w:jc w:val="center"/>
            </w:pPr>
            <w:r w:rsidRPr="006B214D">
              <w:t>Analiza tekstu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9"/>
            </w:tblGrid>
            <w:tr w:rsidR="00BE0DAC" w:rsidRPr="006B214D" w:rsidTr="00DB37C9">
              <w:trPr>
                <w:trHeight w:val="353"/>
              </w:trPr>
              <w:tc>
                <w:tcPr>
                  <w:tcW w:w="0" w:type="auto"/>
                </w:tcPr>
                <w:p w:rsidR="00BE0DAC" w:rsidRPr="006B214D" w:rsidRDefault="00BE0DAC" w:rsidP="00DB37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6B214D">
                    <w:t>Sprawdzenie umiejętności praktycznych</w:t>
                  </w:r>
                </w:p>
              </w:tc>
            </w:tr>
          </w:tbl>
          <w:p w:rsidR="00BE0DAC" w:rsidRPr="006B214D" w:rsidRDefault="00BE0DAC" w:rsidP="00DB37C9">
            <w:pPr>
              <w:jc w:val="center"/>
            </w:pPr>
          </w:p>
        </w:tc>
        <w:tc>
          <w:tcPr>
            <w:tcW w:w="2583" w:type="dxa"/>
          </w:tcPr>
          <w:p w:rsidR="00BE0DAC" w:rsidRPr="006B214D" w:rsidRDefault="00BE0DAC" w:rsidP="00DB37C9">
            <w:pPr>
              <w:jc w:val="center"/>
            </w:pPr>
            <w:r w:rsidRPr="006B214D">
              <w:t>Oceniony tekst</w:t>
            </w:r>
          </w:p>
          <w:p w:rsidR="00BE0DAC" w:rsidRPr="006B214D" w:rsidRDefault="00BE0DAC" w:rsidP="00DB37C9">
            <w:pPr>
              <w:jc w:val="center"/>
            </w:pPr>
            <w:r w:rsidRPr="006B214D">
              <w:t>pracy pisemnej</w:t>
            </w:r>
          </w:p>
        </w:tc>
      </w:tr>
      <w:tr w:rsidR="00BE0DAC" w:rsidTr="00450FA6">
        <w:tc>
          <w:tcPr>
            <w:tcW w:w="1101" w:type="dxa"/>
          </w:tcPr>
          <w:p w:rsidR="00BE0DAC" w:rsidRDefault="00BE0DAC" w:rsidP="00262167">
            <w:r>
              <w:t>U_02</w:t>
            </w:r>
          </w:p>
        </w:tc>
        <w:tc>
          <w:tcPr>
            <w:tcW w:w="2693" w:type="dxa"/>
          </w:tcPr>
          <w:p w:rsidR="00BE0DAC" w:rsidRPr="006B214D" w:rsidRDefault="00BE0DAC" w:rsidP="00DB37C9">
            <w:pPr>
              <w:jc w:val="center"/>
            </w:pPr>
            <w:r w:rsidRPr="006B214D">
              <w:t>Giełda pomysłów</w:t>
            </w:r>
          </w:p>
        </w:tc>
        <w:tc>
          <w:tcPr>
            <w:tcW w:w="2835" w:type="dxa"/>
          </w:tcPr>
          <w:p w:rsidR="00BE0DAC" w:rsidRPr="006B214D" w:rsidRDefault="00BE0DAC" w:rsidP="00DB37C9">
            <w:pPr>
              <w:jc w:val="center"/>
            </w:pPr>
            <w:r w:rsidRPr="006B214D">
              <w:t>Wykonanie projektu</w:t>
            </w:r>
          </w:p>
        </w:tc>
        <w:tc>
          <w:tcPr>
            <w:tcW w:w="2583" w:type="dxa"/>
          </w:tcPr>
          <w:p w:rsidR="00BE0DAC" w:rsidRPr="006B214D" w:rsidRDefault="00BE0DAC" w:rsidP="00DB37C9">
            <w:pPr>
              <w:jc w:val="center"/>
            </w:pPr>
            <w:r w:rsidRPr="006B214D">
              <w:t>Karta oceny</w:t>
            </w:r>
          </w:p>
        </w:tc>
      </w:tr>
      <w:tr w:rsidR="00BE0DAC" w:rsidTr="00450FA6">
        <w:tc>
          <w:tcPr>
            <w:tcW w:w="9212" w:type="dxa"/>
            <w:gridSpan w:val="4"/>
            <w:vAlign w:val="center"/>
          </w:tcPr>
          <w:p w:rsidR="00BE0DAC" w:rsidRDefault="00BE0DAC" w:rsidP="00450FA6">
            <w:pPr>
              <w:jc w:val="center"/>
            </w:pPr>
            <w:r>
              <w:t>KOMPETENCJE SPOŁECZNE</w:t>
            </w:r>
          </w:p>
        </w:tc>
      </w:tr>
      <w:tr w:rsidR="00BE0DAC" w:rsidTr="00450FA6">
        <w:tc>
          <w:tcPr>
            <w:tcW w:w="1101" w:type="dxa"/>
          </w:tcPr>
          <w:p w:rsidR="00BE0DAC" w:rsidRDefault="00BE0DAC" w:rsidP="00262167">
            <w:r>
              <w:t>K_01</w:t>
            </w:r>
          </w:p>
        </w:tc>
        <w:tc>
          <w:tcPr>
            <w:tcW w:w="2693" w:type="dxa"/>
          </w:tcPr>
          <w:p w:rsidR="00BE0DAC" w:rsidRPr="006B214D" w:rsidRDefault="00BE0DAC" w:rsidP="00DB37C9">
            <w:pPr>
              <w:jc w:val="center"/>
            </w:pPr>
            <w:r w:rsidRPr="006B214D">
              <w:t>Dyskusja</w:t>
            </w:r>
          </w:p>
        </w:tc>
        <w:tc>
          <w:tcPr>
            <w:tcW w:w="2835" w:type="dxa"/>
          </w:tcPr>
          <w:p w:rsidR="00BE0DAC" w:rsidRPr="006B214D" w:rsidRDefault="00BE0DAC" w:rsidP="00DB37C9">
            <w:pPr>
              <w:jc w:val="center"/>
            </w:pPr>
            <w:r w:rsidRPr="006B214D">
              <w:t>Obserwacja</w:t>
            </w:r>
          </w:p>
        </w:tc>
        <w:tc>
          <w:tcPr>
            <w:tcW w:w="2583" w:type="dxa"/>
          </w:tcPr>
          <w:p w:rsidR="00BE0DAC" w:rsidRPr="006B214D" w:rsidRDefault="00BE0DAC" w:rsidP="00DB37C9">
            <w:pPr>
              <w:jc w:val="center"/>
            </w:pPr>
            <w:r w:rsidRPr="006B214D">
              <w:t>Karta oceny</w:t>
            </w:r>
          </w:p>
        </w:tc>
      </w:tr>
    </w:tbl>
    <w:p w:rsidR="003C473D" w:rsidRPr="00BE0DAC" w:rsidRDefault="003C473D" w:rsidP="00BE0DAC">
      <w:pPr>
        <w:rPr>
          <w:b/>
        </w:rPr>
      </w:pPr>
    </w:p>
    <w:p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:rsidR="00BE0DAC" w:rsidRDefault="00BE0DAC" w:rsidP="00BE0DAC">
      <w:pPr>
        <w:ind w:left="360"/>
      </w:pPr>
      <w:r>
        <w:rPr>
          <w:b/>
        </w:rPr>
        <w:t xml:space="preserve">Ćwiczenia: </w:t>
      </w:r>
      <w:r>
        <w:t>2 kolokwia (3 pytania pisemne), zaliczenie końcowe ustne</w:t>
      </w:r>
    </w:p>
    <w:p w:rsidR="003C473D" w:rsidRPr="00BE0DAC" w:rsidRDefault="00BE0DAC" w:rsidP="00BE0DAC">
      <w:pPr>
        <w:spacing w:line="360" w:lineRule="auto"/>
        <w:ind w:left="360"/>
      </w:pPr>
      <w:r>
        <w:rPr>
          <w:b/>
        </w:rPr>
        <w:t>Wykład:</w:t>
      </w:r>
      <w:r>
        <w:t xml:space="preserve"> egzamin w formie testu – 30 pytań jednokrotnego wyboru, ocena pozytywna po uzyskaniu 60% poprawnych odpowiedzi, ocena 4 – 80% poprawnych odpowiedzi, ocena 5 – 90% poprawnych odpowiedzi.</w:t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BE0DAC" w:rsidP="004E2DB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BE0DAC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4E2DB4" w:rsidRPr="007764AD" w:rsidRDefault="007764AD" w:rsidP="00BE0DAC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4A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Paweł </w:t>
            </w:r>
            <w:proofErr w:type="spellStart"/>
            <w:r w:rsidRPr="007764AD">
              <w:rPr>
                <w:rFonts w:asciiTheme="minorHAnsi" w:hAnsiTheme="minorHAnsi" w:cstheme="minorHAnsi"/>
                <w:b w:val="0"/>
                <w:sz w:val="24"/>
                <w:szCs w:val="24"/>
              </w:rPr>
              <w:t>Fagielski</w:t>
            </w:r>
            <w:proofErr w:type="spellEnd"/>
            <w:r w:rsidRPr="007764AD">
              <w:rPr>
                <w:rFonts w:asciiTheme="minorHAnsi" w:hAnsiTheme="minorHAnsi" w:cstheme="minorHAnsi"/>
                <w:b w:val="0"/>
                <w:sz w:val="24"/>
                <w:szCs w:val="24"/>
              </w:rPr>
              <w:t>, Prawo ochrony danych osobowych. Zarys wykładu, Warszawa 2019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Default="00BE0DAC" w:rsidP="004E2DB4">
            <w:pPr>
              <w:rPr>
                <w:b/>
              </w:rPr>
            </w:pPr>
            <w:r w:rsidRPr="00BE0DAC">
              <w:t>Marlena Sakowska-Baryła</w:t>
            </w:r>
            <w:r>
              <w:t xml:space="preserve">, </w:t>
            </w:r>
            <w:r w:rsidRPr="00BE0DAC">
              <w:t>Ochrona danych osobowych a dostęp do informacji publicznej i ponowne wykorzystywanie informacji sektora publicznego. Próba zdefiniowania relacji w polskim porządku prawnym</w:t>
            </w:r>
            <w:r>
              <w:t>, Warszawa 2022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CD5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1C" w:rsidRDefault="00470B1C" w:rsidP="00B04272">
      <w:pPr>
        <w:spacing w:after="0" w:line="240" w:lineRule="auto"/>
      </w:pPr>
      <w:r>
        <w:separator/>
      </w:r>
    </w:p>
  </w:endnote>
  <w:endnote w:type="continuationSeparator" w:id="0">
    <w:p w:rsidR="00470B1C" w:rsidRDefault="00470B1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0" w:rsidRDefault="00ED3F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0" w:rsidRDefault="00ED3F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0" w:rsidRDefault="00ED3F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1C" w:rsidRDefault="00470B1C" w:rsidP="00B04272">
      <w:pPr>
        <w:spacing w:after="0" w:line="240" w:lineRule="auto"/>
      </w:pPr>
      <w:r>
        <w:separator/>
      </w:r>
    </w:p>
  </w:footnote>
  <w:footnote w:type="continuationSeparator" w:id="0">
    <w:p w:rsidR="00470B1C" w:rsidRDefault="00470B1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0" w:rsidRDefault="00ED3F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0" w:rsidRDefault="00ED3F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70B1C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732E45"/>
    <w:rsid w:val="00757261"/>
    <w:rsid w:val="007764AD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C4DCB"/>
    <w:rsid w:val="00BD58F9"/>
    <w:rsid w:val="00BE0DAC"/>
    <w:rsid w:val="00BE454D"/>
    <w:rsid w:val="00C37A43"/>
    <w:rsid w:val="00C52E02"/>
    <w:rsid w:val="00C748B5"/>
    <w:rsid w:val="00C961A5"/>
    <w:rsid w:val="00CD5DCA"/>
    <w:rsid w:val="00CD7096"/>
    <w:rsid w:val="00D27DDC"/>
    <w:rsid w:val="00D406F6"/>
    <w:rsid w:val="00D75D81"/>
    <w:rsid w:val="00DB781E"/>
    <w:rsid w:val="00E35724"/>
    <w:rsid w:val="00E43C97"/>
    <w:rsid w:val="00ED3F40"/>
    <w:rsid w:val="00F54F71"/>
    <w:rsid w:val="00FA50B3"/>
    <w:rsid w:val="00FC6CE1"/>
    <w:rsid w:val="00FF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CA"/>
  </w:style>
  <w:style w:type="paragraph" w:styleId="Nagwek1">
    <w:name w:val="heading 1"/>
    <w:basedOn w:val="Normalny"/>
    <w:link w:val="Nagwek1Znak"/>
    <w:uiPriority w:val="9"/>
    <w:qFormat/>
    <w:rsid w:val="00BE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0DAC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BE0D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C60-FDB6-41DC-BFC0-C6FC0431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mganczar</cp:lastModifiedBy>
  <cp:revision>2</cp:revision>
  <cp:lastPrinted>2019-01-23T11:10:00Z</cp:lastPrinted>
  <dcterms:created xsi:type="dcterms:W3CDTF">2024-10-30T12:31:00Z</dcterms:created>
  <dcterms:modified xsi:type="dcterms:W3CDTF">2024-10-30T12:31:00Z</dcterms:modified>
</cp:coreProperties>
</file>