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E455" w14:textId="77777777" w:rsidR="00403851" w:rsidRDefault="00CD0CC6">
      <w:pPr>
        <w:rPr>
          <w:rFonts w:cstheme="minorHAnsi"/>
          <w:b/>
        </w:rPr>
      </w:pPr>
      <w:r>
        <w:rPr>
          <w:rFonts w:cstheme="minorHAnsi"/>
          <w:b/>
        </w:rPr>
        <w:t xml:space="preserve">KARTA PRZEDMIOTU </w:t>
      </w:r>
    </w:p>
    <w:p w14:paraId="44FA9DBE" w14:textId="77777777" w:rsidR="00403851" w:rsidRDefault="00403851">
      <w:pPr>
        <w:rPr>
          <w:rFonts w:cstheme="minorHAnsi"/>
          <w:b/>
        </w:rPr>
      </w:pPr>
    </w:p>
    <w:p w14:paraId="5D826E71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403851" w14:paraId="46926147" w14:textId="77777777" w:rsidTr="001E267D">
        <w:trPr>
          <w:trHeight w:val="304"/>
        </w:trPr>
        <w:tc>
          <w:tcPr>
            <w:tcW w:w="4530" w:type="dxa"/>
          </w:tcPr>
          <w:p w14:paraId="6FD3DEE2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Nazwa przedmiotu</w:t>
            </w:r>
          </w:p>
        </w:tc>
        <w:tc>
          <w:tcPr>
            <w:tcW w:w="4531" w:type="dxa"/>
          </w:tcPr>
          <w:p w14:paraId="2E1A6B47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Etyka zawodowa </w:t>
            </w:r>
          </w:p>
        </w:tc>
      </w:tr>
      <w:tr w:rsidR="00403851" w14:paraId="4D690769" w14:textId="77777777">
        <w:tc>
          <w:tcPr>
            <w:tcW w:w="4530" w:type="dxa"/>
          </w:tcPr>
          <w:p w14:paraId="78AABC81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Nazwa przedmiotu w języku angielskim</w:t>
            </w:r>
          </w:p>
        </w:tc>
        <w:tc>
          <w:tcPr>
            <w:tcW w:w="4531" w:type="dxa"/>
          </w:tcPr>
          <w:p w14:paraId="490E874A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Professional </w:t>
            </w:r>
            <w:proofErr w:type="spellStart"/>
            <w:r>
              <w:rPr>
                <w:rFonts w:eastAsia="Calibri" w:cstheme="minorHAnsi"/>
              </w:rPr>
              <w:t>Ethics</w:t>
            </w:r>
            <w:proofErr w:type="spellEnd"/>
          </w:p>
        </w:tc>
      </w:tr>
      <w:tr w:rsidR="00403851" w14:paraId="05DE8DD9" w14:textId="77777777">
        <w:tc>
          <w:tcPr>
            <w:tcW w:w="4530" w:type="dxa"/>
          </w:tcPr>
          <w:p w14:paraId="514E25B4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Kierunek studiów </w:t>
            </w:r>
          </w:p>
        </w:tc>
        <w:tc>
          <w:tcPr>
            <w:tcW w:w="4531" w:type="dxa"/>
          </w:tcPr>
          <w:p w14:paraId="3E094D12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Stosunki Międzynarodowe</w:t>
            </w:r>
          </w:p>
        </w:tc>
      </w:tr>
      <w:tr w:rsidR="00403851" w14:paraId="3B5C0568" w14:textId="77777777">
        <w:tc>
          <w:tcPr>
            <w:tcW w:w="4530" w:type="dxa"/>
          </w:tcPr>
          <w:p w14:paraId="45F47D4C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Poziom studiów (I, II, jednolite magisterskie)</w:t>
            </w:r>
          </w:p>
        </w:tc>
        <w:tc>
          <w:tcPr>
            <w:tcW w:w="4531" w:type="dxa"/>
          </w:tcPr>
          <w:p w14:paraId="4F77A0AE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I</w:t>
            </w:r>
          </w:p>
        </w:tc>
      </w:tr>
      <w:tr w:rsidR="00403851" w14:paraId="767AB02B" w14:textId="77777777">
        <w:tc>
          <w:tcPr>
            <w:tcW w:w="4530" w:type="dxa"/>
          </w:tcPr>
          <w:p w14:paraId="54484A96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Forma studiów (stacjonarne, </w:t>
            </w:r>
            <w:r>
              <w:rPr>
                <w:rFonts w:eastAsia="Calibri" w:cstheme="minorHAnsi"/>
              </w:rPr>
              <w:t>niestacjonarne)</w:t>
            </w:r>
          </w:p>
        </w:tc>
        <w:tc>
          <w:tcPr>
            <w:tcW w:w="4531" w:type="dxa"/>
          </w:tcPr>
          <w:p w14:paraId="7462343B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stacjonarne </w:t>
            </w:r>
          </w:p>
        </w:tc>
      </w:tr>
      <w:tr w:rsidR="00403851" w14:paraId="3877026A" w14:textId="77777777">
        <w:tc>
          <w:tcPr>
            <w:tcW w:w="4530" w:type="dxa"/>
          </w:tcPr>
          <w:p w14:paraId="5BC561D2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Dyscyplina</w:t>
            </w:r>
          </w:p>
        </w:tc>
        <w:tc>
          <w:tcPr>
            <w:tcW w:w="4531" w:type="dxa"/>
          </w:tcPr>
          <w:p w14:paraId="3E46AD66" w14:textId="447071D8" w:rsidR="00403851" w:rsidRDefault="00B851B7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N</w:t>
            </w:r>
            <w:r w:rsidR="00CD0CC6">
              <w:rPr>
                <w:rFonts w:eastAsia="Calibri" w:cstheme="minorHAnsi"/>
              </w:rPr>
              <w:t>auki o polityce i administracji</w:t>
            </w:r>
          </w:p>
        </w:tc>
      </w:tr>
      <w:tr w:rsidR="00403851" w14:paraId="5DF950B6" w14:textId="77777777">
        <w:tc>
          <w:tcPr>
            <w:tcW w:w="4530" w:type="dxa"/>
          </w:tcPr>
          <w:p w14:paraId="48A4669D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Język wykładowy</w:t>
            </w:r>
          </w:p>
        </w:tc>
        <w:tc>
          <w:tcPr>
            <w:tcW w:w="4531" w:type="dxa"/>
          </w:tcPr>
          <w:p w14:paraId="66016129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Polski</w:t>
            </w:r>
          </w:p>
        </w:tc>
      </w:tr>
    </w:tbl>
    <w:p w14:paraId="409A48C2" w14:textId="77777777" w:rsidR="00403851" w:rsidRDefault="00403851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0"/>
        <w:gridCol w:w="4522"/>
      </w:tblGrid>
      <w:tr w:rsidR="00403851" w14:paraId="55424680" w14:textId="77777777">
        <w:tc>
          <w:tcPr>
            <w:tcW w:w="4539" w:type="dxa"/>
          </w:tcPr>
          <w:p w14:paraId="79E610DE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Koordynator przedmiotu/osoba odpowiedzialna</w:t>
            </w:r>
          </w:p>
        </w:tc>
        <w:tc>
          <w:tcPr>
            <w:tcW w:w="4522" w:type="dxa"/>
          </w:tcPr>
          <w:p w14:paraId="0A21FF0D" w14:textId="3EAE6354" w:rsidR="00403851" w:rsidRDefault="00CD0CC6" w:rsidP="00B851B7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color w:val="222222"/>
                <w:shd w:val="clear" w:color="auto" w:fill="FFFFFF"/>
              </w:rPr>
              <w:t xml:space="preserve">dr </w:t>
            </w:r>
            <w:r w:rsidR="00B851B7">
              <w:rPr>
                <w:rFonts w:eastAsia="Calibri" w:cstheme="minorHAnsi"/>
                <w:color w:val="222222"/>
                <w:shd w:val="clear" w:color="auto" w:fill="FFFFFF"/>
              </w:rPr>
              <w:t xml:space="preserve">Michał Bednarczyk </w:t>
            </w:r>
          </w:p>
        </w:tc>
      </w:tr>
    </w:tbl>
    <w:p w14:paraId="6A977FDA" w14:textId="77777777" w:rsidR="00403851" w:rsidRDefault="00403851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403851" w14:paraId="375998AB" w14:textId="77777777">
        <w:tc>
          <w:tcPr>
            <w:tcW w:w="2285" w:type="dxa"/>
          </w:tcPr>
          <w:p w14:paraId="5110C8DA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Forma zajęć </w:t>
            </w:r>
            <w:r>
              <w:rPr>
                <w:rFonts w:eastAsia="Calibri" w:cstheme="minorHAnsi"/>
                <w:i/>
              </w:rPr>
              <w:t>(katalog zamknięty ze słownika)</w:t>
            </w:r>
          </w:p>
        </w:tc>
        <w:tc>
          <w:tcPr>
            <w:tcW w:w="2257" w:type="dxa"/>
          </w:tcPr>
          <w:p w14:paraId="0BF63A4D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Liczba godzin</w:t>
            </w:r>
          </w:p>
        </w:tc>
        <w:tc>
          <w:tcPr>
            <w:tcW w:w="2261" w:type="dxa"/>
          </w:tcPr>
          <w:p w14:paraId="00274D0E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semestr</w:t>
            </w:r>
          </w:p>
        </w:tc>
        <w:tc>
          <w:tcPr>
            <w:tcW w:w="2258" w:type="dxa"/>
          </w:tcPr>
          <w:p w14:paraId="7EC3C496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Punkty ECTS</w:t>
            </w:r>
          </w:p>
        </w:tc>
      </w:tr>
      <w:tr w:rsidR="00403851" w14:paraId="43ED67D0" w14:textId="77777777">
        <w:tc>
          <w:tcPr>
            <w:tcW w:w="2285" w:type="dxa"/>
          </w:tcPr>
          <w:p w14:paraId="0342A8D3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wykład</w:t>
            </w:r>
          </w:p>
        </w:tc>
        <w:tc>
          <w:tcPr>
            <w:tcW w:w="2257" w:type="dxa"/>
          </w:tcPr>
          <w:p w14:paraId="2F534BD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9906E5E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 w:val="restart"/>
          </w:tcPr>
          <w:p w14:paraId="24E6C3AC" w14:textId="6CABF1B2" w:rsidR="00403851" w:rsidRDefault="00083832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</w:tr>
      <w:tr w:rsidR="00403851" w14:paraId="46912715" w14:textId="77777777">
        <w:tc>
          <w:tcPr>
            <w:tcW w:w="2285" w:type="dxa"/>
          </w:tcPr>
          <w:p w14:paraId="05B47799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konwersatorium</w:t>
            </w:r>
          </w:p>
        </w:tc>
        <w:tc>
          <w:tcPr>
            <w:tcW w:w="2257" w:type="dxa"/>
          </w:tcPr>
          <w:p w14:paraId="775CE4AC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41BD8E40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2006F928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1827ACA3" w14:textId="77777777">
        <w:tc>
          <w:tcPr>
            <w:tcW w:w="2285" w:type="dxa"/>
          </w:tcPr>
          <w:p w14:paraId="49952945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ćwiczenia</w:t>
            </w:r>
          </w:p>
        </w:tc>
        <w:tc>
          <w:tcPr>
            <w:tcW w:w="2257" w:type="dxa"/>
          </w:tcPr>
          <w:p w14:paraId="7A5D1155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15</w:t>
            </w:r>
          </w:p>
        </w:tc>
        <w:tc>
          <w:tcPr>
            <w:tcW w:w="2261" w:type="dxa"/>
          </w:tcPr>
          <w:p w14:paraId="5F6EDED7" w14:textId="5AB3E0E0" w:rsidR="00403851" w:rsidRDefault="001E267D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V</w:t>
            </w:r>
          </w:p>
        </w:tc>
        <w:tc>
          <w:tcPr>
            <w:tcW w:w="2258" w:type="dxa"/>
            <w:vMerge/>
          </w:tcPr>
          <w:p w14:paraId="3B67CCC6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4FAB49D1" w14:textId="77777777">
        <w:tc>
          <w:tcPr>
            <w:tcW w:w="2285" w:type="dxa"/>
          </w:tcPr>
          <w:p w14:paraId="4516A17C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laboratorium</w:t>
            </w:r>
          </w:p>
        </w:tc>
        <w:tc>
          <w:tcPr>
            <w:tcW w:w="2257" w:type="dxa"/>
          </w:tcPr>
          <w:p w14:paraId="103DFBB3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34EDB9DA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EFFA009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65C6776B" w14:textId="77777777">
        <w:tc>
          <w:tcPr>
            <w:tcW w:w="2285" w:type="dxa"/>
          </w:tcPr>
          <w:p w14:paraId="793BBAE1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warsztaty</w:t>
            </w:r>
          </w:p>
        </w:tc>
        <w:tc>
          <w:tcPr>
            <w:tcW w:w="2257" w:type="dxa"/>
          </w:tcPr>
          <w:p w14:paraId="037D2F6C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490E213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753DFAAB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5B403CB9" w14:textId="77777777">
        <w:tc>
          <w:tcPr>
            <w:tcW w:w="2285" w:type="dxa"/>
          </w:tcPr>
          <w:p w14:paraId="09E0231C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seminarium</w:t>
            </w:r>
          </w:p>
        </w:tc>
        <w:tc>
          <w:tcPr>
            <w:tcW w:w="2257" w:type="dxa"/>
          </w:tcPr>
          <w:p w14:paraId="76AF9779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495306E6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13C8ED5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386928EE" w14:textId="77777777">
        <w:tc>
          <w:tcPr>
            <w:tcW w:w="2285" w:type="dxa"/>
          </w:tcPr>
          <w:p w14:paraId="4A6659A7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proseminarium</w:t>
            </w:r>
          </w:p>
        </w:tc>
        <w:tc>
          <w:tcPr>
            <w:tcW w:w="2257" w:type="dxa"/>
          </w:tcPr>
          <w:p w14:paraId="538A2A58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687412A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3DDBE83C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3F3C5B4E" w14:textId="77777777">
        <w:tc>
          <w:tcPr>
            <w:tcW w:w="2285" w:type="dxa"/>
          </w:tcPr>
          <w:p w14:paraId="3553F1DA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lektorat</w:t>
            </w:r>
          </w:p>
        </w:tc>
        <w:tc>
          <w:tcPr>
            <w:tcW w:w="2257" w:type="dxa"/>
          </w:tcPr>
          <w:p w14:paraId="7072054B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61420AED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3DAA0987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13701A75" w14:textId="77777777">
        <w:tc>
          <w:tcPr>
            <w:tcW w:w="2285" w:type="dxa"/>
          </w:tcPr>
          <w:p w14:paraId="0987A252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praktyki</w:t>
            </w:r>
          </w:p>
        </w:tc>
        <w:tc>
          <w:tcPr>
            <w:tcW w:w="2257" w:type="dxa"/>
          </w:tcPr>
          <w:p w14:paraId="336AD53E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48380DE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63F39A37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6AB549A5" w14:textId="77777777">
        <w:tc>
          <w:tcPr>
            <w:tcW w:w="2285" w:type="dxa"/>
          </w:tcPr>
          <w:p w14:paraId="4EB3B240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zajęcia terenowe</w:t>
            </w:r>
          </w:p>
        </w:tc>
        <w:tc>
          <w:tcPr>
            <w:tcW w:w="2257" w:type="dxa"/>
          </w:tcPr>
          <w:p w14:paraId="5ECA207B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0B4D09B8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257A9510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2020D756" w14:textId="77777777">
        <w:tc>
          <w:tcPr>
            <w:tcW w:w="2285" w:type="dxa"/>
          </w:tcPr>
          <w:p w14:paraId="47D7400B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pracownia dyplomowa</w:t>
            </w:r>
          </w:p>
        </w:tc>
        <w:tc>
          <w:tcPr>
            <w:tcW w:w="2257" w:type="dxa"/>
          </w:tcPr>
          <w:p w14:paraId="27C0BE90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85B689D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55C921C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0D5AB773" w14:textId="77777777">
        <w:tc>
          <w:tcPr>
            <w:tcW w:w="2285" w:type="dxa"/>
          </w:tcPr>
          <w:p w14:paraId="26F1B923" w14:textId="77777777" w:rsidR="00403851" w:rsidRDefault="00CD0CC6">
            <w:pPr>
              <w:widowControl w:val="0"/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</w:rPr>
              <w:t>translatorium</w:t>
            </w:r>
            <w:proofErr w:type="spellEnd"/>
          </w:p>
        </w:tc>
        <w:tc>
          <w:tcPr>
            <w:tcW w:w="2257" w:type="dxa"/>
          </w:tcPr>
          <w:p w14:paraId="225844B7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F50E185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4CE87844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768F6EBB" w14:textId="77777777">
        <w:tc>
          <w:tcPr>
            <w:tcW w:w="2285" w:type="dxa"/>
          </w:tcPr>
          <w:p w14:paraId="6C3C7C15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wizyta studyjna</w:t>
            </w:r>
          </w:p>
        </w:tc>
        <w:tc>
          <w:tcPr>
            <w:tcW w:w="2257" w:type="dxa"/>
          </w:tcPr>
          <w:p w14:paraId="6771328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CAB68E2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56E3A72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</w:tbl>
    <w:p w14:paraId="779802A7" w14:textId="77777777" w:rsidR="00403851" w:rsidRDefault="00403851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3"/>
        <w:gridCol w:w="6849"/>
      </w:tblGrid>
      <w:tr w:rsidR="00403851" w14:paraId="59787593" w14:textId="77777777" w:rsidTr="001E267D">
        <w:trPr>
          <w:trHeight w:val="245"/>
        </w:trPr>
        <w:tc>
          <w:tcPr>
            <w:tcW w:w="2213" w:type="dxa"/>
          </w:tcPr>
          <w:p w14:paraId="1DAAB14A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Wymagania wstępne</w:t>
            </w:r>
          </w:p>
        </w:tc>
        <w:tc>
          <w:tcPr>
            <w:tcW w:w="6848" w:type="dxa"/>
          </w:tcPr>
          <w:p w14:paraId="386017A9" w14:textId="11C1FF63" w:rsidR="00403851" w:rsidRDefault="001E267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</w:tbl>
    <w:p w14:paraId="7D4377AB" w14:textId="77777777" w:rsidR="00403851" w:rsidRDefault="00403851">
      <w:pPr>
        <w:spacing w:after="0"/>
        <w:rPr>
          <w:rFonts w:cstheme="minorHAnsi"/>
        </w:rPr>
      </w:pPr>
    </w:p>
    <w:p w14:paraId="2052D136" w14:textId="77777777" w:rsidR="00403851" w:rsidRDefault="00403851">
      <w:pPr>
        <w:spacing w:after="0"/>
        <w:rPr>
          <w:rFonts w:cstheme="minorHAnsi"/>
        </w:rPr>
      </w:pPr>
    </w:p>
    <w:p w14:paraId="2430C249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03851" w14:paraId="1F4F10DA" w14:textId="77777777">
        <w:tc>
          <w:tcPr>
            <w:tcW w:w="9062" w:type="dxa"/>
            <w:vAlign w:val="center"/>
          </w:tcPr>
          <w:p w14:paraId="7D9A30CD" w14:textId="21507105" w:rsidR="00403851" w:rsidRPr="001E267D" w:rsidRDefault="001E267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C1.</w:t>
            </w:r>
            <w:r w:rsidR="00CD0CC6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Przekazanie podstawowej wiedzy w zakresie etyki, w szczególności zagadnień etycznych w systemie demokratycznym.</w:t>
            </w:r>
          </w:p>
        </w:tc>
      </w:tr>
      <w:tr w:rsidR="00403851" w14:paraId="1AA18C59" w14:textId="77777777">
        <w:tc>
          <w:tcPr>
            <w:tcW w:w="9062" w:type="dxa"/>
          </w:tcPr>
          <w:p w14:paraId="37462FB9" w14:textId="4F1115BC" w:rsidR="00403851" w:rsidRDefault="001E267D" w:rsidP="001E267D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C2.</w:t>
            </w:r>
            <w:r w:rsidR="00CD0CC6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Refleksja nad systemem wartości </w:t>
            </w:r>
            <w:r w:rsidR="00CD0CC6">
              <w:rPr>
                <w:rFonts w:eastAsia="Calibri" w:cstheme="minorHAnsi"/>
                <w:bCs/>
              </w:rPr>
              <w:t xml:space="preserve">pracowników służb cywilnych, administracyjnych, </w:t>
            </w:r>
            <w:r w:rsidR="00EB0F57">
              <w:rPr>
                <w:rFonts w:eastAsia="Calibri" w:cstheme="minorHAnsi"/>
                <w:bCs/>
              </w:rPr>
              <w:t xml:space="preserve">pracowników mediów i </w:t>
            </w:r>
            <w:r w:rsidR="00CD0CC6">
              <w:rPr>
                <w:rFonts w:eastAsia="Calibri" w:cstheme="minorHAnsi"/>
                <w:bCs/>
              </w:rPr>
              <w:t xml:space="preserve">naukowych </w:t>
            </w:r>
            <w:r w:rsidR="00EB0F57">
              <w:rPr>
                <w:rFonts w:eastAsia="Calibri" w:cstheme="minorHAnsi"/>
                <w:bCs/>
              </w:rPr>
              <w:t>oraz</w:t>
            </w:r>
            <w:r w:rsidR="00CD0CC6">
              <w:rPr>
                <w:rFonts w:eastAsia="Calibri" w:cstheme="minorHAnsi"/>
                <w:bCs/>
              </w:rPr>
              <w:t xml:space="preserve"> służb dyplomatycznych.</w:t>
            </w:r>
          </w:p>
        </w:tc>
      </w:tr>
      <w:tr w:rsidR="00403851" w14:paraId="74F2E7CC" w14:textId="77777777">
        <w:tc>
          <w:tcPr>
            <w:tcW w:w="9062" w:type="dxa"/>
          </w:tcPr>
          <w:p w14:paraId="4291F864" w14:textId="6EFDD666" w:rsidR="00403851" w:rsidRDefault="001E267D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C3.</w:t>
            </w:r>
            <w:r w:rsidR="00CD0CC6">
              <w:rPr>
                <w:rFonts w:eastAsia="Calibri" w:cstheme="minorHAnsi"/>
              </w:rPr>
              <w:t xml:space="preserve"> Ocena moralności i systemów etycznych obecnych we współczesnym życiu politycznym i publicznym</w:t>
            </w:r>
            <w:r w:rsidR="00CD0CC6">
              <w:rPr>
                <w:rFonts w:eastAsia="Calibri" w:cstheme="minorHAnsi"/>
                <w:bCs/>
              </w:rPr>
              <w:t>.</w:t>
            </w:r>
          </w:p>
        </w:tc>
      </w:tr>
    </w:tbl>
    <w:p w14:paraId="221AB914" w14:textId="77777777" w:rsidR="00403851" w:rsidRDefault="00403851">
      <w:pPr>
        <w:spacing w:after="0"/>
        <w:rPr>
          <w:rFonts w:cstheme="minorHAnsi"/>
        </w:rPr>
      </w:pPr>
    </w:p>
    <w:p w14:paraId="763AF454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5833"/>
        <w:gridCol w:w="2137"/>
      </w:tblGrid>
      <w:tr w:rsidR="00403851" w14:paraId="36831C97" w14:textId="77777777" w:rsidTr="001E267D">
        <w:trPr>
          <w:trHeight w:val="524"/>
        </w:trPr>
        <w:tc>
          <w:tcPr>
            <w:tcW w:w="1092" w:type="dxa"/>
            <w:vAlign w:val="center"/>
          </w:tcPr>
          <w:p w14:paraId="4EBC1FF8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Symbol</w:t>
            </w:r>
          </w:p>
        </w:tc>
        <w:tc>
          <w:tcPr>
            <w:tcW w:w="5833" w:type="dxa"/>
            <w:vAlign w:val="center"/>
          </w:tcPr>
          <w:p w14:paraId="222344D6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14:paraId="3E14941E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Odniesienie do </w:t>
            </w:r>
            <w:r>
              <w:rPr>
                <w:rFonts w:eastAsia="Calibri" w:cstheme="minorHAnsi"/>
              </w:rPr>
              <w:t>efektu kierunkowego</w:t>
            </w:r>
          </w:p>
        </w:tc>
      </w:tr>
      <w:tr w:rsidR="00403851" w14:paraId="3473D27D" w14:textId="77777777">
        <w:tc>
          <w:tcPr>
            <w:tcW w:w="9062" w:type="dxa"/>
            <w:gridSpan w:val="3"/>
          </w:tcPr>
          <w:p w14:paraId="5EEC9097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WIEDZA</w:t>
            </w:r>
          </w:p>
        </w:tc>
      </w:tr>
      <w:tr w:rsidR="00403851" w14:paraId="1A01E666" w14:textId="77777777">
        <w:tc>
          <w:tcPr>
            <w:tcW w:w="1092" w:type="dxa"/>
          </w:tcPr>
          <w:p w14:paraId="5A5ED2E2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W_01</w:t>
            </w:r>
          </w:p>
        </w:tc>
        <w:tc>
          <w:tcPr>
            <w:tcW w:w="5833" w:type="dxa"/>
            <w:vAlign w:val="center"/>
          </w:tcPr>
          <w:p w14:paraId="02CD2144" w14:textId="571E2B79" w:rsidR="00403851" w:rsidRDefault="001E267D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Absolwent posiada</w:t>
            </w:r>
            <w:r w:rsidR="00CD0CC6">
              <w:rPr>
                <w:rFonts w:eastAsia="Calibri" w:cstheme="minorHAnsi"/>
                <w:bCs/>
              </w:rPr>
              <w:t xml:space="preserve"> wiedzę o ws</w:t>
            </w:r>
            <w:r>
              <w:rPr>
                <w:rFonts w:eastAsia="Calibri" w:cstheme="minorHAnsi"/>
                <w:bCs/>
              </w:rPr>
              <w:t>półczesnych systemach etycznych, zna podstawowe definicje z zakresu etyki,</w:t>
            </w:r>
            <w:r w:rsidR="00CD0CC6">
              <w:rPr>
                <w:rFonts w:eastAsia="Calibri" w:cstheme="minorHAnsi"/>
                <w:bCs/>
              </w:rPr>
              <w:t xml:space="preserve"> rozumie rolę etyki w rozwiniętych demokracjach.</w:t>
            </w:r>
          </w:p>
        </w:tc>
        <w:tc>
          <w:tcPr>
            <w:tcW w:w="2137" w:type="dxa"/>
          </w:tcPr>
          <w:p w14:paraId="1281D62B" w14:textId="7A5F8283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W_0</w:t>
            </w:r>
            <w:r w:rsidR="00083832">
              <w:rPr>
                <w:rFonts w:eastAsia="Calibri" w:cstheme="minorHAnsi"/>
              </w:rPr>
              <w:t>6</w:t>
            </w:r>
          </w:p>
        </w:tc>
      </w:tr>
      <w:tr w:rsidR="00403851" w14:paraId="0A2CFBFE" w14:textId="77777777">
        <w:tc>
          <w:tcPr>
            <w:tcW w:w="9062" w:type="dxa"/>
            <w:gridSpan w:val="3"/>
          </w:tcPr>
          <w:p w14:paraId="55F09911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UMIEJĘTNOŚCI</w:t>
            </w:r>
          </w:p>
        </w:tc>
      </w:tr>
      <w:tr w:rsidR="00403851" w14:paraId="20BC8894" w14:textId="77777777">
        <w:tc>
          <w:tcPr>
            <w:tcW w:w="1092" w:type="dxa"/>
          </w:tcPr>
          <w:p w14:paraId="7ACBF871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U_01</w:t>
            </w:r>
          </w:p>
        </w:tc>
        <w:tc>
          <w:tcPr>
            <w:tcW w:w="5833" w:type="dxa"/>
          </w:tcPr>
          <w:p w14:paraId="7E06F797" w14:textId="07C5EC1B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Absolwent </w:t>
            </w:r>
            <w:r w:rsidR="001E267D">
              <w:rPr>
                <w:rFonts w:eastAsia="Calibri" w:cstheme="minorHAnsi"/>
              </w:rPr>
              <w:t>potrafi stosować kryteria</w:t>
            </w:r>
            <w:r>
              <w:rPr>
                <w:rFonts w:eastAsia="Calibri" w:cstheme="minorHAnsi"/>
              </w:rPr>
              <w:t xml:space="preserve"> etyczne w swojej pracy analityczno-badawczej i </w:t>
            </w:r>
            <w:r>
              <w:rPr>
                <w:rFonts w:eastAsia="Calibri" w:cstheme="minorHAnsi"/>
              </w:rPr>
              <w:t>pracy zawodowej.</w:t>
            </w:r>
            <w:r w:rsidR="00083832">
              <w:rPr>
                <w:rFonts w:eastAsia="Calibri" w:cstheme="minorHAnsi"/>
              </w:rPr>
              <w:t xml:space="preserve"> Absolwent potrafi </w:t>
            </w:r>
            <w:r w:rsidR="00083832">
              <w:t>w sposób zwięzły komunikować się oraz  prowadzić negocjacje z otoczeniem.</w:t>
            </w:r>
          </w:p>
        </w:tc>
        <w:tc>
          <w:tcPr>
            <w:tcW w:w="2137" w:type="dxa"/>
          </w:tcPr>
          <w:p w14:paraId="6C555576" w14:textId="19A6AEB3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U_0</w:t>
            </w:r>
            <w:r w:rsidR="00083832">
              <w:rPr>
                <w:rFonts w:eastAsia="Calibri" w:cstheme="minorHAnsi"/>
              </w:rPr>
              <w:t>10</w:t>
            </w:r>
          </w:p>
        </w:tc>
      </w:tr>
      <w:tr w:rsidR="00403851" w14:paraId="042E77D1" w14:textId="77777777">
        <w:tc>
          <w:tcPr>
            <w:tcW w:w="9062" w:type="dxa"/>
            <w:gridSpan w:val="3"/>
          </w:tcPr>
          <w:p w14:paraId="7BD06137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KOMPETENCJE SPOŁECZNE</w:t>
            </w:r>
          </w:p>
        </w:tc>
      </w:tr>
      <w:tr w:rsidR="00403851" w14:paraId="7F898DDE" w14:textId="77777777">
        <w:tc>
          <w:tcPr>
            <w:tcW w:w="1092" w:type="dxa"/>
          </w:tcPr>
          <w:p w14:paraId="05B731B8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K_01</w:t>
            </w:r>
          </w:p>
        </w:tc>
        <w:tc>
          <w:tcPr>
            <w:tcW w:w="5833" w:type="dxa"/>
          </w:tcPr>
          <w:p w14:paraId="5FFB1A70" w14:textId="23914E1B" w:rsidR="00403851" w:rsidRDefault="00CD0CC6">
            <w:pPr>
              <w:widowControl w:val="0"/>
              <w:spacing w:before="60" w:after="0" w:line="240" w:lineRule="auto"/>
              <w:ind w:left="34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Absolwent </w:t>
            </w:r>
            <w:r w:rsidR="00083832">
              <w:rPr>
                <w:rFonts w:eastAsia="Calibri" w:cstheme="minorHAnsi"/>
              </w:rPr>
              <w:t xml:space="preserve">przestrzega zasad etycznych oraz </w:t>
            </w:r>
            <w:r>
              <w:rPr>
                <w:rFonts w:eastAsia="Calibri" w:cstheme="minorHAnsi"/>
              </w:rPr>
              <w:t xml:space="preserve">potrafi formułować krytyczne i przemyślane oceny stosunków </w:t>
            </w:r>
            <w:r>
              <w:rPr>
                <w:rFonts w:eastAsia="Calibri" w:cstheme="minorHAnsi"/>
              </w:rPr>
              <w:t>międzynarodowych.</w:t>
            </w:r>
          </w:p>
        </w:tc>
        <w:tc>
          <w:tcPr>
            <w:tcW w:w="2137" w:type="dxa"/>
          </w:tcPr>
          <w:p w14:paraId="3F32162D" w14:textId="5B106E65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K_0</w:t>
            </w:r>
            <w:r w:rsidR="00083832">
              <w:rPr>
                <w:rFonts w:eastAsia="Calibri" w:cstheme="minorHAnsi"/>
              </w:rPr>
              <w:t>1</w:t>
            </w:r>
          </w:p>
        </w:tc>
      </w:tr>
    </w:tbl>
    <w:p w14:paraId="5B146F77" w14:textId="77777777" w:rsidR="00403851" w:rsidRDefault="00403851">
      <w:pPr>
        <w:pStyle w:val="Akapitzlist"/>
        <w:ind w:left="1080"/>
        <w:rPr>
          <w:rFonts w:cstheme="minorHAnsi"/>
          <w:b/>
        </w:rPr>
      </w:pPr>
    </w:p>
    <w:p w14:paraId="3A04FEC6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03851" w14:paraId="32EC05A3" w14:textId="77777777">
        <w:tc>
          <w:tcPr>
            <w:tcW w:w="9062" w:type="dxa"/>
          </w:tcPr>
          <w:p w14:paraId="7F0A1D62" w14:textId="0FC82FEE" w:rsidR="009009FE" w:rsidRDefault="009009FE" w:rsidP="009009FE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Wprowadzenie – podstawowe definicje, etyka, moralność, sumienie, systemy etyczne.</w:t>
            </w:r>
          </w:p>
          <w:p w14:paraId="2214EC02" w14:textId="17AED17C" w:rsidR="009009FE" w:rsidRDefault="009009FE" w:rsidP="009009FE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Etyka w polityce.</w:t>
            </w:r>
          </w:p>
          <w:p w14:paraId="28A743D6" w14:textId="77777777" w:rsidR="009009FE" w:rsidRDefault="009009FE" w:rsidP="009009FE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Etyka w nauce.</w:t>
            </w:r>
          </w:p>
          <w:p w14:paraId="079E43D2" w14:textId="36D6D531" w:rsidR="00403851" w:rsidRDefault="009009FE" w:rsidP="009009FE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Etyka w mediach.</w:t>
            </w:r>
          </w:p>
          <w:p w14:paraId="3D34059D" w14:textId="0DE3736A" w:rsidR="009009FE" w:rsidRDefault="009009FE" w:rsidP="009009FE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Etyka w stosunkach międzynarodowych i dyplomacji </w:t>
            </w:r>
          </w:p>
          <w:p w14:paraId="2F142569" w14:textId="4277CB8E" w:rsidR="00403851" w:rsidRDefault="009009FE" w:rsidP="009009FE">
            <w:pPr>
              <w:pStyle w:val="Akapitzlist"/>
              <w:widowControl w:val="0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eastAsia="Calibri"/>
              </w:rPr>
              <w:t>Etyka w administracji i służbie cywilnej.</w:t>
            </w:r>
          </w:p>
        </w:tc>
      </w:tr>
    </w:tbl>
    <w:p w14:paraId="23A1058C" w14:textId="77777777" w:rsidR="00403851" w:rsidRDefault="00403851">
      <w:pPr>
        <w:rPr>
          <w:rFonts w:cstheme="minorHAnsi"/>
          <w:b/>
        </w:rPr>
      </w:pPr>
    </w:p>
    <w:p w14:paraId="735EA2B3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Metody </w:t>
      </w:r>
      <w:r>
        <w:rPr>
          <w:rFonts w:cstheme="minorHAnsi"/>
          <w:b/>
        </w:rPr>
        <w:t>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2657"/>
        <w:gridCol w:w="2773"/>
        <w:gridCol w:w="2540"/>
      </w:tblGrid>
      <w:tr w:rsidR="00403851" w14:paraId="4B8CEA99" w14:textId="77777777">
        <w:tc>
          <w:tcPr>
            <w:tcW w:w="1091" w:type="dxa"/>
            <w:vAlign w:val="center"/>
          </w:tcPr>
          <w:p w14:paraId="10949AE0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Symbol efektu</w:t>
            </w:r>
          </w:p>
        </w:tc>
        <w:tc>
          <w:tcPr>
            <w:tcW w:w="2657" w:type="dxa"/>
            <w:vAlign w:val="center"/>
          </w:tcPr>
          <w:p w14:paraId="300641F1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Metody dydaktyczne</w:t>
            </w:r>
          </w:p>
          <w:p w14:paraId="7B1C87B9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</w:rPr>
              <w:t>(lista wyboru)</w:t>
            </w:r>
          </w:p>
        </w:tc>
        <w:tc>
          <w:tcPr>
            <w:tcW w:w="2773" w:type="dxa"/>
            <w:vAlign w:val="center"/>
          </w:tcPr>
          <w:p w14:paraId="108FC7DC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Metody weryfikacji</w:t>
            </w:r>
          </w:p>
          <w:p w14:paraId="76F2FBF0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62B82F28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Sposoby dokumentacji</w:t>
            </w:r>
          </w:p>
          <w:p w14:paraId="4EF5ECDE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</w:rPr>
              <w:t>(lista wyboru)</w:t>
            </w:r>
          </w:p>
        </w:tc>
      </w:tr>
      <w:tr w:rsidR="00403851" w14:paraId="36205083" w14:textId="77777777">
        <w:tc>
          <w:tcPr>
            <w:tcW w:w="9061" w:type="dxa"/>
            <w:gridSpan w:val="4"/>
            <w:vAlign w:val="center"/>
          </w:tcPr>
          <w:p w14:paraId="7810C346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WIEDZA</w:t>
            </w:r>
          </w:p>
        </w:tc>
      </w:tr>
      <w:tr w:rsidR="00403851" w14:paraId="5194E720" w14:textId="77777777">
        <w:tc>
          <w:tcPr>
            <w:tcW w:w="1091" w:type="dxa"/>
          </w:tcPr>
          <w:p w14:paraId="10BD83A4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W_01</w:t>
            </w:r>
          </w:p>
        </w:tc>
        <w:tc>
          <w:tcPr>
            <w:tcW w:w="2657" w:type="dxa"/>
          </w:tcPr>
          <w:p w14:paraId="516FDA15" w14:textId="79F39418" w:rsidR="00403851" w:rsidRDefault="009009FE" w:rsidP="009009FE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Konwersatorium - </w:t>
            </w:r>
            <w:r w:rsidR="00CD0CC6">
              <w:rPr>
                <w:rFonts w:eastAsia="Calibri" w:cstheme="minorHAnsi"/>
              </w:rPr>
              <w:t>dyskusj</w:t>
            </w:r>
            <w:r>
              <w:rPr>
                <w:rFonts w:eastAsia="Calibri" w:cstheme="minorHAnsi"/>
              </w:rPr>
              <w:t>a, prezentacje, praca w grupach</w:t>
            </w:r>
          </w:p>
        </w:tc>
        <w:tc>
          <w:tcPr>
            <w:tcW w:w="2773" w:type="dxa"/>
          </w:tcPr>
          <w:p w14:paraId="4B0E379D" w14:textId="186E2C11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z</w:t>
            </w:r>
            <w:r>
              <w:rPr>
                <w:rFonts w:eastAsia="Calibri" w:cstheme="minorHAnsi"/>
              </w:rPr>
              <w:t xml:space="preserve">aliczenie </w:t>
            </w:r>
          </w:p>
        </w:tc>
        <w:tc>
          <w:tcPr>
            <w:tcW w:w="2540" w:type="dxa"/>
          </w:tcPr>
          <w:p w14:paraId="7B784FA8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Protokół</w:t>
            </w:r>
          </w:p>
        </w:tc>
      </w:tr>
      <w:tr w:rsidR="00403851" w14:paraId="6759D5CB" w14:textId="77777777">
        <w:tc>
          <w:tcPr>
            <w:tcW w:w="9061" w:type="dxa"/>
            <w:gridSpan w:val="4"/>
            <w:vAlign w:val="center"/>
          </w:tcPr>
          <w:p w14:paraId="5873A3A5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UMIEJĘTNOŚCI</w:t>
            </w:r>
          </w:p>
        </w:tc>
      </w:tr>
      <w:tr w:rsidR="00403851" w14:paraId="2B0FFB69" w14:textId="77777777">
        <w:tc>
          <w:tcPr>
            <w:tcW w:w="1091" w:type="dxa"/>
          </w:tcPr>
          <w:p w14:paraId="7C6BB950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U_01</w:t>
            </w:r>
          </w:p>
        </w:tc>
        <w:tc>
          <w:tcPr>
            <w:tcW w:w="2657" w:type="dxa"/>
          </w:tcPr>
          <w:p w14:paraId="4BB139D5" w14:textId="50DA10CA" w:rsidR="00403851" w:rsidRDefault="009009FE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Konwersatorium - dyskusja, prezentacje, praca w grupach</w:t>
            </w:r>
          </w:p>
        </w:tc>
        <w:tc>
          <w:tcPr>
            <w:tcW w:w="2773" w:type="dxa"/>
          </w:tcPr>
          <w:p w14:paraId="69047F50" w14:textId="559D3BE0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zaliczenie </w:t>
            </w:r>
          </w:p>
        </w:tc>
        <w:tc>
          <w:tcPr>
            <w:tcW w:w="2540" w:type="dxa"/>
          </w:tcPr>
          <w:p w14:paraId="6C94FF38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Protokół</w:t>
            </w:r>
          </w:p>
        </w:tc>
      </w:tr>
      <w:tr w:rsidR="00403851" w14:paraId="0FE4B362" w14:textId="77777777">
        <w:tc>
          <w:tcPr>
            <w:tcW w:w="9061" w:type="dxa"/>
            <w:gridSpan w:val="4"/>
            <w:vAlign w:val="center"/>
          </w:tcPr>
          <w:p w14:paraId="1F2CAC8F" w14:textId="77777777" w:rsidR="00403851" w:rsidRDefault="00CD0CC6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KOMPETENCJE SPOŁECZNE</w:t>
            </w:r>
          </w:p>
        </w:tc>
      </w:tr>
      <w:tr w:rsidR="00403851" w14:paraId="01BE5282" w14:textId="77777777">
        <w:tc>
          <w:tcPr>
            <w:tcW w:w="1091" w:type="dxa"/>
          </w:tcPr>
          <w:p w14:paraId="53C26A60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K_01</w:t>
            </w:r>
          </w:p>
        </w:tc>
        <w:tc>
          <w:tcPr>
            <w:tcW w:w="2657" w:type="dxa"/>
          </w:tcPr>
          <w:p w14:paraId="6477D26B" w14:textId="4B7C9711" w:rsidR="00403851" w:rsidRDefault="009009FE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Konwersatorium - dyskusja, prezentacje, praca w grupach</w:t>
            </w:r>
          </w:p>
        </w:tc>
        <w:tc>
          <w:tcPr>
            <w:tcW w:w="2773" w:type="dxa"/>
          </w:tcPr>
          <w:p w14:paraId="63D04223" w14:textId="0C0EE6F5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zaliczenie </w:t>
            </w:r>
          </w:p>
        </w:tc>
        <w:tc>
          <w:tcPr>
            <w:tcW w:w="2540" w:type="dxa"/>
          </w:tcPr>
          <w:p w14:paraId="47862ECD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Protokół</w:t>
            </w:r>
          </w:p>
        </w:tc>
      </w:tr>
    </w:tbl>
    <w:p w14:paraId="7D6FE525" w14:textId="77777777" w:rsidR="00403851" w:rsidRDefault="00403851">
      <w:pPr>
        <w:spacing w:after="0"/>
        <w:rPr>
          <w:rFonts w:cstheme="minorHAnsi"/>
        </w:rPr>
      </w:pPr>
    </w:p>
    <w:p w14:paraId="48B6A4D2" w14:textId="77777777" w:rsidR="00403851" w:rsidRDefault="00403851">
      <w:pPr>
        <w:pStyle w:val="Akapitzlist"/>
        <w:ind w:left="1080"/>
        <w:rPr>
          <w:rFonts w:cstheme="minorHAnsi"/>
          <w:b/>
        </w:rPr>
      </w:pPr>
    </w:p>
    <w:p w14:paraId="21DDD7BE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Kryteria oceny, wagi…</w:t>
      </w:r>
    </w:p>
    <w:p w14:paraId="56AA6A7D" w14:textId="77777777" w:rsidR="00403851" w:rsidRDefault="00CD0CC6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Aktywność na zajęciach: 40%</w:t>
      </w:r>
    </w:p>
    <w:p w14:paraId="62C42EC6" w14:textId="6E586B2F" w:rsidR="00403851" w:rsidRDefault="00CD0CC6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Zaliczenie</w:t>
      </w:r>
      <w:r w:rsidR="009009FE">
        <w:rPr>
          <w:rFonts w:cstheme="minorHAnsi"/>
          <w:bCs/>
        </w:rPr>
        <w:t xml:space="preserve"> pisemne</w:t>
      </w:r>
      <w:r>
        <w:rPr>
          <w:rFonts w:cstheme="minorHAnsi"/>
          <w:bCs/>
        </w:rPr>
        <w:t>: 60%</w:t>
      </w:r>
    </w:p>
    <w:p w14:paraId="0212EFCC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403851" w14:paraId="28E6A2E2" w14:textId="77777777">
        <w:tc>
          <w:tcPr>
            <w:tcW w:w="4538" w:type="dxa"/>
          </w:tcPr>
          <w:p w14:paraId="2B860F85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Forma aktywności studenta</w:t>
            </w:r>
          </w:p>
        </w:tc>
        <w:tc>
          <w:tcPr>
            <w:tcW w:w="4523" w:type="dxa"/>
          </w:tcPr>
          <w:p w14:paraId="510E33D0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Liczba godzin</w:t>
            </w:r>
          </w:p>
        </w:tc>
      </w:tr>
      <w:tr w:rsidR="00403851" w14:paraId="73E6C27C" w14:textId="77777777" w:rsidTr="00681278">
        <w:trPr>
          <w:trHeight w:val="350"/>
        </w:trPr>
        <w:tc>
          <w:tcPr>
            <w:tcW w:w="4538" w:type="dxa"/>
          </w:tcPr>
          <w:p w14:paraId="3303764B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Liczba godzin kontaktowych z nauczycielem </w:t>
            </w:r>
          </w:p>
          <w:p w14:paraId="26DDEBF2" w14:textId="77777777" w:rsidR="00403851" w:rsidRDefault="00403851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14:paraId="2AB16E72" w14:textId="41949CDB" w:rsidR="00403851" w:rsidRDefault="00083832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15</w:t>
            </w:r>
            <w:bookmarkStart w:id="0" w:name="_GoBack"/>
            <w:bookmarkEnd w:id="0"/>
          </w:p>
        </w:tc>
      </w:tr>
      <w:tr w:rsidR="00403851" w14:paraId="5FBBF833" w14:textId="77777777">
        <w:tc>
          <w:tcPr>
            <w:tcW w:w="4538" w:type="dxa"/>
          </w:tcPr>
          <w:p w14:paraId="76BFFC4A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Liczba godzin indywidualnej pracy studenta</w:t>
            </w:r>
          </w:p>
          <w:p w14:paraId="3E3E9CCB" w14:textId="77777777" w:rsidR="00403851" w:rsidRDefault="00403851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14:paraId="0311DF9B" w14:textId="450146EC" w:rsidR="00403851" w:rsidRDefault="00083832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15</w:t>
            </w:r>
          </w:p>
        </w:tc>
      </w:tr>
    </w:tbl>
    <w:p w14:paraId="492DB3E4" w14:textId="77777777" w:rsidR="00403851" w:rsidRDefault="00403851">
      <w:pPr>
        <w:spacing w:after="0"/>
        <w:rPr>
          <w:rFonts w:cstheme="minorHAnsi"/>
          <w:b/>
        </w:rPr>
      </w:pPr>
    </w:p>
    <w:p w14:paraId="795B09DE" w14:textId="77777777" w:rsidR="00403851" w:rsidRDefault="00CD0CC6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03851" w14:paraId="0AE907EA" w14:textId="77777777">
        <w:tc>
          <w:tcPr>
            <w:tcW w:w="9062" w:type="dxa"/>
          </w:tcPr>
          <w:p w14:paraId="349673E6" w14:textId="77777777" w:rsidR="00403851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Literatura podstawowa</w:t>
            </w:r>
          </w:p>
        </w:tc>
      </w:tr>
      <w:tr w:rsidR="00403851" w14:paraId="5658C6FA" w14:textId="77777777">
        <w:tc>
          <w:tcPr>
            <w:tcW w:w="9062" w:type="dxa"/>
          </w:tcPr>
          <w:p w14:paraId="60EE96E2" w14:textId="1096015B" w:rsidR="00740971" w:rsidRDefault="00740971" w:rsidP="0074097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M. </w:t>
            </w:r>
            <w:proofErr w:type="spellStart"/>
            <w:r>
              <w:rPr>
                <w:rFonts w:eastAsia="Calibri"/>
              </w:rPr>
              <w:t>Migoń</w:t>
            </w:r>
            <w:proofErr w:type="spellEnd"/>
            <w:r>
              <w:rPr>
                <w:rFonts w:eastAsia="Calibri"/>
              </w:rPr>
              <w:t>, Wstę</w:t>
            </w:r>
            <w:r>
              <w:rPr>
                <w:rFonts w:eastAsia="Calibri"/>
              </w:rPr>
              <w:t>p do etyki. Skrypt, Gdańsk, 2007</w:t>
            </w:r>
            <w:r>
              <w:rPr>
                <w:rFonts w:eastAsia="Calibri"/>
              </w:rPr>
              <w:t>.</w:t>
            </w:r>
          </w:p>
          <w:p w14:paraId="5824E1DC" w14:textId="77777777" w:rsidR="00740971" w:rsidRDefault="00CD0CC6" w:rsidP="0074097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740971">
              <w:rPr>
                <w:rFonts w:eastAsia="Calibri"/>
              </w:rPr>
              <w:t>E. Modzelewski, Etyka a p</w:t>
            </w:r>
            <w:r w:rsidR="00740971">
              <w:rPr>
                <w:rFonts w:eastAsia="Calibri"/>
              </w:rPr>
              <w:t>olityka, Warszawa 2006.</w:t>
            </w:r>
          </w:p>
          <w:p w14:paraId="0BE795F2" w14:textId="77777777" w:rsidR="00740971" w:rsidRDefault="00CD0CC6" w:rsidP="0074097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740971">
              <w:rPr>
                <w:rFonts w:eastAsia="Calibri"/>
              </w:rPr>
              <w:lastRenderedPageBreak/>
              <w:t xml:space="preserve">J. </w:t>
            </w:r>
            <w:proofErr w:type="spellStart"/>
            <w:r w:rsidRPr="00740971">
              <w:rPr>
                <w:rFonts w:eastAsia="Calibri"/>
              </w:rPr>
              <w:t>Itrich-Drabarek</w:t>
            </w:r>
            <w:proofErr w:type="spellEnd"/>
            <w:r w:rsidRPr="00740971">
              <w:rPr>
                <w:rFonts w:eastAsia="Calibri"/>
              </w:rPr>
              <w:t>, Etyka zawodowa funkcjonariuszy służb państwowych, Warszawa 2011.</w:t>
            </w:r>
          </w:p>
          <w:p w14:paraId="441BE9E6" w14:textId="77777777" w:rsidR="00740971" w:rsidRDefault="00CD0CC6" w:rsidP="0074097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740971">
              <w:rPr>
                <w:rFonts w:eastAsia="Calibri"/>
              </w:rPr>
              <w:t>A. Szteliga, Etykieta zawodowa i protokół dyplomatyczny, Katowice 2018.</w:t>
            </w:r>
          </w:p>
          <w:p w14:paraId="2973B0F7" w14:textId="6863F55D" w:rsidR="00740971" w:rsidRPr="00740971" w:rsidRDefault="00740971" w:rsidP="00740971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outlineLvl w:val="1"/>
              <w:rPr>
                <w:rFonts w:eastAsia="Times New Roman" w:cstheme="minorHAnsi"/>
                <w:color w:val="212529"/>
                <w:lang w:eastAsia="pl-PL"/>
              </w:rPr>
            </w:pPr>
            <w:r w:rsidRPr="00740971">
              <w:rPr>
                <w:rFonts w:eastAsia="Times New Roman" w:cstheme="minorHAnsi"/>
                <w:color w:val="212529"/>
                <w:lang w:eastAsia="pl-PL"/>
              </w:rPr>
              <w:t>UCHWALA Nr 2/2020</w:t>
            </w:r>
            <w:r w:rsidRPr="00740971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740971">
              <w:rPr>
                <w:rFonts w:eastAsia="Times New Roman" w:cstheme="minorHAnsi"/>
                <w:color w:val="212529"/>
                <w:lang w:eastAsia="pl-PL"/>
              </w:rPr>
              <w:t>ZGROMADZ</w:t>
            </w:r>
            <w:r w:rsidRPr="00740971">
              <w:rPr>
                <w:rFonts w:eastAsia="Times New Roman" w:cstheme="minorHAnsi"/>
                <w:color w:val="212529"/>
                <w:lang w:eastAsia="pl-PL"/>
              </w:rPr>
              <w:t xml:space="preserve">ENIA OGÓLNEGO POLSKIEJ AKADEMII </w:t>
            </w:r>
            <w:r w:rsidRPr="00740971">
              <w:rPr>
                <w:rFonts w:eastAsia="Times New Roman" w:cstheme="minorHAnsi"/>
                <w:color w:val="212529"/>
                <w:lang w:eastAsia="pl-PL"/>
              </w:rPr>
              <w:t>NAUK</w:t>
            </w:r>
            <w:r w:rsidRPr="00740971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740971">
              <w:rPr>
                <w:rFonts w:eastAsia="Times New Roman" w:cstheme="minorHAnsi"/>
                <w:color w:val="212529"/>
                <w:lang w:eastAsia="pl-PL"/>
              </w:rPr>
              <w:t>z dnia 25 czerwca 2020 r.</w:t>
            </w:r>
            <w:r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740971">
              <w:rPr>
                <w:rFonts w:eastAsia="Times New Roman" w:cstheme="minorHAnsi"/>
                <w:color w:val="212529"/>
                <w:lang w:eastAsia="pl-PL"/>
              </w:rPr>
              <w:t>w sprawie Kodeksu etyki pracownika naukowego</w:t>
            </w:r>
          </w:p>
        </w:tc>
      </w:tr>
      <w:tr w:rsidR="00403851" w14:paraId="6C9E9465" w14:textId="77777777" w:rsidTr="009009FE">
        <w:trPr>
          <w:trHeight w:val="241"/>
        </w:trPr>
        <w:tc>
          <w:tcPr>
            <w:tcW w:w="9062" w:type="dxa"/>
          </w:tcPr>
          <w:p w14:paraId="3D7FD86D" w14:textId="1172CD95" w:rsidR="00403851" w:rsidRPr="009009FE" w:rsidRDefault="00CD0CC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Litera</w:t>
            </w:r>
            <w:r>
              <w:rPr>
                <w:rFonts w:eastAsia="Calibri" w:cstheme="minorHAnsi"/>
              </w:rPr>
              <w:t>tura uzupełniająca</w:t>
            </w:r>
          </w:p>
        </w:tc>
      </w:tr>
      <w:tr w:rsidR="00403851" w14:paraId="64ECC265" w14:textId="77777777">
        <w:tc>
          <w:tcPr>
            <w:tcW w:w="9062" w:type="dxa"/>
          </w:tcPr>
          <w:p w14:paraId="1AAFCA33" w14:textId="209111BD" w:rsidR="00403851" w:rsidRPr="00740971" w:rsidRDefault="00740971" w:rsidP="00740971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Etyka a polityka, red. H. Kretek, R. Riedel, Racibórz-Opole 2009</w:t>
            </w:r>
          </w:p>
        </w:tc>
      </w:tr>
    </w:tbl>
    <w:p w14:paraId="69EA7B8C" w14:textId="77777777" w:rsidR="00403851" w:rsidRDefault="00403851">
      <w:pPr>
        <w:rPr>
          <w:rFonts w:cstheme="minorHAnsi"/>
        </w:rPr>
      </w:pPr>
    </w:p>
    <w:p w14:paraId="6392A869" w14:textId="77777777" w:rsidR="00403851" w:rsidRDefault="00403851"/>
    <w:p w14:paraId="0C53BC55" w14:textId="77777777" w:rsidR="00403851" w:rsidRDefault="00403851"/>
    <w:sectPr w:rsidR="00403851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1595" w14:textId="77777777" w:rsidR="00CD0CC6" w:rsidRDefault="00CD0CC6">
      <w:pPr>
        <w:spacing w:after="0" w:line="240" w:lineRule="auto"/>
      </w:pPr>
      <w:r>
        <w:separator/>
      </w:r>
    </w:p>
  </w:endnote>
  <w:endnote w:type="continuationSeparator" w:id="0">
    <w:p w14:paraId="504D183B" w14:textId="77777777" w:rsidR="00CD0CC6" w:rsidRDefault="00CD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C7182" w14:textId="77777777" w:rsidR="00CD0CC6" w:rsidRDefault="00CD0CC6">
      <w:pPr>
        <w:spacing w:after="0" w:line="240" w:lineRule="auto"/>
      </w:pPr>
      <w:r>
        <w:separator/>
      </w:r>
    </w:p>
  </w:footnote>
  <w:footnote w:type="continuationSeparator" w:id="0">
    <w:p w14:paraId="17D1F196" w14:textId="77777777" w:rsidR="00CD0CC6" w:rsidRDefault="00CD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D82C" w14:textId="77777777" w:rsidR="00403851" w:rsidRDefault="00CD0CC6">
    <w:pPr>
      <w:pStyle w:val="Nagwek"/>
      <w:jc w:val="right"/>
      <w:rPr>
        <w:i/>
      </w:rPr>
    </w:pPr>
    <w:r>
      <w:rPr>
        <w:i/>
      </w:rPr>
      <w:t>Załącznik nr 5</w:t>
    </w:r>
  </w:p>
  <w:p w14:paraId="3AD5DAD7" w14:textId="77777777" w:rsidR="00403851" w:rsidRDefault="004038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4639"/>
    <w:multiLevelType w:val="multilevel"/>
    <w:tmpl w:val="8A0A2A1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105C39"/>
    <w:multiLevelType w:val="hybridMultilevel"/>
    <w:tmpl w:val="96D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51A"/>
    <w:multiLevelType w:val="hybridMultilevel"/>
    <w:tmpl w:val="6C7A0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3B5E"/>
    <w:multiLevelType w:val="multilevel"/>
    <w:tmpl w:val="A2ECE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5C6345"/>
    <w:multiLevelType w:val="hybridMultilevel"/>
    <w:tmpl w:val="E24C0732"/>
    <w:lvl w:ilvl="0" w:tplc="5EBA9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0070"/>
    <w:multiLevelType w:val="hybridMultilevel"/>
    <w:tmpl w:val="96D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51"/>
    <w:rsid w:val="00083832"/>
    <w:rsid w:val="001E267D"/>
    <w:rsid w:val="00403851"/>
    <w:rsid w:val="00681278"/>
    <w:rsid w:val="00740971"/>
    <w:rsid w:val="007D6869"/>
    <w:rsid w:val="009009FE"/>
    <w:rsid w:val="00B851B7"/>
    <w:rsid w:val="00CD0CC6"/>
    <w:rsid w:val="00E84302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2F1C"/>
  <w15:docId w15:val="{D62EE3DD-8F96-4631-8828-78B2FC1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CE5"/>
  </w:style>
  <w:style w:type="character" w:customStyle="1" w:styleId="StopkaZnak">
    <w:name w:val="Stopka Znak"/>
    <w:basedOn w:val="Domylnaczcionkaakapitu"/>
    <w:link w:val="Stopka"/>
    <w:uiPriority w:val="99"/>
    <w:qFormat/>
    <w:rsid w:val="00F66CE5"/>
  </w:style>
  <w:style w:type="character" w:customStyle="1" w:styleId="czeinternetowe">
    <w:name w:val="Łącze internetowe"/>
    <w:basedOn w:val="Domylnaczcionkaakapitu"/>
    <w:uiPriority w:val="99"/>
    <w:unhideWhenUsed/>
    <w:rsid w:val="003E2BD8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E2BD8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6C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66CE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CE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6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Kuczyńska-Zonik</dc:creator>
  <dc:description/>
  <cp:lastModifiedBy>Michał Bednarczyk</cp:lastModifiedBy>
  <cp:revision>4</cp:revision>
  <dcterms:created xsi:type="dcterms:W3CDTF">2024-12-15T09:15:00Z</dcterms:created>
  <dcterms:modified xsi:type="dcterms:W3CDTF">2024-12-15T10:42:00Z</dcterms:modified>
  <dc:language>pl-PL</dc:language>
</cp:coreProperties>
</file>