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  <w:bCs/>
          <w:color w:val="000000"/>
          <w:lang w:val="pl-PL"/>
        </w:rPr>
      </w:pPr>
      <w:r>
        <w:rPr>
          <w:rFonts w:cs="Calibri" w:cstheme="minorHAnsi"/>
          <w:b/>
          <w:bCs/>
          <w:color w:val="000000"/>
          <w:lang w:val="pl-PL"/>
        </w:rPr>
      </w:r>
    </w:p>
    <w:p>
      <w:pPr>
        <w:pStyle w:val="Normal"/>
        <w:jc w:val="center"/>
        <w:rPr>
          <w:rFonts w:cs="Calibri" w:cstheme="minorHAnsi"/>
          <w:color w:val="000000"/>
          <w:lang w:val="pl-PL"/>
        </w:rPr>
      </w:pPr>
      <w:r>
        <w:rPr>
          <w:rFonts w:cs="Calibri" w:cstheme="minorHAnsi"/>
          <w:b/>
          <w:bCs/>
          <w:color w:val="000000"/>
          <w:lang w:val="pl-PL"/>
        </w:rPr>
        <w:t>KARTA PRZEDMIOTU</w:t>
      </w:r>
    </w:p>
    <w:p>
      <w:pPr>
        <w:pStyle w:val="Normal"/>
        <w:rPr>
          <w:rFonts w:cs="Calibri" w:cstheme="minorHAnsi"/>
          <w:b/>
          <w:bCs/>
          <w:color w:val="000000"/>
          <w:lang w:val="pl-PL"/>
        </w:rPr>
      </w:pPr>
      <w:r>
        <w:rPr>
          <w:rFonts w:cs="Calibri" w:cstheme="minorHAnsi"/>
          <w:b/>
          <w:bCs/>
          <w:color w:val="000000"/>
          <w:lang w:val="pl-PL"/>
        </w:rPr>
        <w:t>I. Dane podstawowe</w:t>
      </w:r>
    </w:p>
    <w:tbl>
      <w:tblPr>
        <w:tblStyle w:val="a4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Strategiczne proble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my współczesnego świata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Strategic proble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ms of the modern world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Stosunki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międzynarodowe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rok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, nauki o bezpieczeństwie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a4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Iryna Pawlowska</w:t>
            </w:r>
          </w:p>
        </w:tc>
      </w:tr>
    </w:tbl>
    <w:p>
      <w:pPr>
        <w:pStyle w:val="Normal"/>
        <w:rPr>
          <w:rFonts w:cs="Calibri" w:cstheme="minorHAnsi"/>
          <w:color w:val="000000"/>
          <w:lang w:val="pl-PL"/>
        </w:rPr>
      </w:pPr>
      <w:r>
        <w:rPr>
          <w:rFonts w:cs="Calibri" w:cstheme="minorHAnsi"/>
          <w:color w:val="000000"/>
          <w:lang w:val="pl-PL"/>
        </w:rPr>
      </w:r>
    </w:p>
    <w:tbl>
      <w:tblPr>
        <w:tblStyle w:val="a4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rPr>
          <w:rFonts w:cs="Calibri" w:cstheme="minorHAnsi"/>
          <w:color w:val="000000"/>
          <w:lang w:val="pl-PL"/>
        </w:rPr>
      </w:pPr>
      <w:r>
        <w:rPr>
          <w:rFonts w:cs="Calibri" w:cstheme="minorHAnsi"/>
          <w:color w:val="000000"/>
          <w:lang w:val="pl-PL"/>
        </w:rPr>
      </w:r>
    </w:p>
    <w:tbl>
      <w:tblPr>
        <w:tblStyle w:val="a4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Podstawowa wiedza na temat współczesnych zagrożeń świecie, podstaw bezpieczeństwanarodowego.</w:t>
            </w:r>
          </w:p>
        </w:tc>
      </w:tr>
    </w:tbl>
    <w:p>
      <w:pPr>
        <w:pStyle w:val="Normal"/>
        <w:rPr>
          <w:rFonts w:cs="Calibri" w:cstheme="minorHAnsi"/>
          <w:b/>
          <w:lang w:val="pl-PL"/>
        </w:rPr>
      </w:pPr>
      <w:r>
        <w:rPr>
          <w:rFonts w:cs="Calibri" w:cstheme="minorHAnsi"/>
          <w:b/>
          <w:lang w:val="pl-PL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a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C1 -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Zapoznanie studentów z najważniejszymi problemami stojącymi przed światem oraz strategiami ich rozwiązania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C2 -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Omówienie i charakterystyka głównych zagrożeń państwa o charakterze niemilitarnym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rPr>
          <w:rFonts w:cs="Calibri" w:cstheme="minorHAnsi"/>
          <w:b/>
          <w:lang w:val="pl-PL"/>
        </w:rPr>
      </w:pPr>
      <w:r>
        <w:rPr>
          <w:rFonts w:cs="Calibri" w:cstheme="minorHAnsi"/>
          <w:b/>
          <w:lang w:val="pl-PL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a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2"/>
        <w:gridCol w:w="2138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Absolwent posiada wiedzę z dziedziny nauk społecznych; kontekst zjawisk i procesów społecznych, przyczyn i skutków w ujęciu globalnym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Absolwent zna i rozumie uwarunkowania bezpieczeństwa globalnego, systemów bezpieczeństwa międzynarodowego, w tym instytucji międzynarodowych w kontekście militarnych i niemilitarnych wyzwań o charakterze globalnym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Absolwent potrafi wykorzystywać posiadaną, pogłębioną wiedzę teoretyczną do analizowania, diagnozowania, wyjaśniania oraz prognozowania kwestii szczegółowych odnoszących się do bezpieczenstwa na poziomie międzynarodowym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KU_01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wykorzystywać pogłębioną wiedzę teoretyczną w rozwiązywaniu problemów związanych z bezpieczeństwem w wymiarze międzynarodowym w kontekście militarnych i niemilitarnych wyzwań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KU_03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Absolwent jest gotów do myślenia i działania w sposób prospołeczny, w tym zarządzania ryzykiem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KK_02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jest świadomy konieczności uwzględnienia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zasad etycznych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KK_06</w:t>
            </w:r>
          </w:p>
        </w:tc>
      </w:tr>
    </w:tbl>
    <w:p>
      <w:pPr>
        <w:pStyle w:val="Normal"/>
        <w:jc w:val="both"/>
        <w:rPr>
          <w:rFonts w:cs="Calibri" w:cstheme="minorHAnsi"/>
          <w:b/>
          <w:bCs/>
          <w:color w:val="000000"/>
          <w:lang w:val="pl-PL"/>
        </w:rPr>
      </w:pPr>
      <w:r>
        <w:rPr>
          <w:rFonts w:cs="Calibri" w:cstheme="minorHAnsi"/>
          <w:color w:val="000000"/>
          <w:lang w:val="pl-PL"/>
        </w:rPr>
        <w:br/>
      </w:r>
      <w:r>
        <w:rPr>
          <w:rFonts w:cs="Calibri" w:cstheme="minorHAnsi"/>
          <w:b/>
          <w:bCs/>
          <w:color w:val="000000"/>
          <w:lang w:val="pl-PL"/>
        </w:rPr>
        <w:t>IV. Opis przedmiotu/ treści programowe</w:t>
      </w:r>
    </w:p>
    <w:tbl>
      <w:tblPr>
        <w:tblStyle w:val="a4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98"/>
      </w:tblGrid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righ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1.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ru-RU" w:bidi="ar-SA"/>
              </w:rPr>
              <w:t>Bezpieczeństwo globalne.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righ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2. Migracje i uchodźstwo.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righ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3. </w:t>
            </w:r>
            <w:r>
              <w:rPr>
                <w:rFonts w:eastAsia="Times New Roman" w:cs="Calibri" w:cstheme="minorHAnsi"/>
                <w:color w:val="0D0D0D"/>
                <w:kern w:val="0"/>
                <w:sz w:val="22"/>
                <w:szCs w:val="22"/>
                <w:lang w:val="pl-PL" w:eastAsia="ru-RU" w:bidi="ar-SA"/>
              </w:rPr>
              <w:t>Zmiany klimatyczne i ich wpływ na światową stabilność i rozwój.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righ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4. Międzynarodowa przestępczość zorganizowana.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righ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5.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ru-RU" w:bidi="ar-SA"/>
              </w:rPr>
              <w:t>Kryzysy zdrowotne i zarządzanie nimi.</w:t>
            </w: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Choroby zakaźne i choroby cywilizacyjne.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righ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6.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ru-RU" w:bidi="ar-SA"/>
              </w:rPr>
              <w:t xml:space="preserve">Nierówności społeczne i ekonomiczne. </w:t>
            </w:r>
            <w:r>
              <w:rPr>
                <w:rFonts w:eastAsia="Times New Roman" w:cs="Calibri" w:cstheme="minorHAnsi"/>
                <w:color w:val="0D0D0D"/>
                <w:kern w:val="0"/>
                <w:sz w:val="22"/>
                <w:szCs w:val="22"/>
                <w:lang w:val="pl-PL" w:eastAsia="ru-RU" w:bidi="ar-SA"/>
              </w:rPr>
              <w:t>Polityka handlowa i jej wpływ na rozwój gospodarczy i równość społeczną.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righ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7. </w:t>
            </w:r>
            <w:r>
              <w:rPr>
                <w:rFonts w:eastAsia="RobotoCondensed-Bold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Rewolucja technologiczna.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righ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eastAsia="RobotoCondensed-Bold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8. </w:t>
            </w:r>
            <w:r>
              <w:rPr>
                <w:rFonts w:eastAsia="Times New Roman" w:cs="Calibri" w:cstheme="minorHAnsi"/>
                <w:color w:val="0D0D0D"/>
                <w:kern w:val="0"/>
                <w:sz w:val="22"/>
                <w:szCs w:val="22"/>
                <w:lang w:val="pl-PL" w:eastAsia="ru-RU" w:bidi="ar-SA"/>
              </w:rPr>
              <w:t>Bezpieczeństwo energetyczne.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righ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ru-RU" w:bidi="ar-SA"/>
              </w:rPr>
              <w:t>9.</w:t>
            </w:r>
            <w:r>
              <w:rPr>
                <w:rFonts w:eastAsia="Times New Roman" w:cs="Calibri" w:cstheme="minorHAnsi"/>
                <w:color w:val="0D0D0D"/>
                <w:kern w:val="0"/>
                <w:sz w:val="22"/>
                <w:szCs w:val="22"/>
                <w:lang w:val="pl-PL" w:eastAsia="ru-RU" w:bidi="ar-SA"/>
              </w:rPr>
              <w:t xml:space="preserve"> Prawa człowieka i demokracja w kontekście wyzwań globalnych.</w:t>
            </w:r>
          </w:p>
        </w:tc>
      </w:tr>
    </w:tbl>
    <w:p>
      <w:pPr>
        <w:pStyle w:val="Normal"/>
        <w:jc w:val="both"/>
        <w:rPr>
          <w:rFonts w:cs="Calibri" w:cstheme="minorHAnsi"/>
          <w:color w:val="000000"/>
          <w:lang w:val="pl-PL"/>
        </w:rPr>
      </w:pPr>
      <w:r>
        <w:rPr>
          <w:rFonts w:cs="Calibri" w:cstheme="minorHAnsi"/>
          <w:color w:val="000000"/>
          <w:lang w:val="pl-PL"/>
        </w:rPr>
        <w:br/>
      </w:r>
      <w:r>
        <w:rPr>
          <w:rFonts w:cs="Calibri" w:cstheme="minorHAnsi"/>
          <w:b/>
          <w:bCs/>
          <w:color w:val="000000"/>
          <w:lang w:val="pl-PL"/>
        </w:rPr>
        <w:t>V. Metody realizacji i weryfikacji efektów uczenia się</w:t>
      </w:r>
    </w:p>
    <w:tbl>
      <w:tblPr>
        <w:tblStyle w:val="a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0"/>
        <w:gridCol w:w="2543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Praca z tekstem/ dyskusja Prezentacja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Praca z tekstem/ dyskusja Prezentacja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  <w:bookmarkStart w:id="0" w:name="_GoBack"/>
            <w:bookmarkEnd w:id="0"/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Praca z tekstem/ dyskusja Prezentacja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Praca z tekstem/ dyskusja Prezentacja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w zespole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rPr>
          <w:rFonts w:cs="Calibri" w:cstheme="minorHAnsi"/>
          <w:b/>
          <w:bCs/>
          <w:color w:val="000000"/>
          <w:lang w:val="pl-PL"/>
        </w:rPr>
      </w:pPr>
      <w:r>
        <w:rPr>
          <w:rFonts w:cs="Calibri" w:cstheme="minorHAnsi"/>
          <w:color w:val="000000"/>
          <w:lang w:val="pl-PL"/>
        </w:rPr>
        <w:br/>
      </w:r>
      <w:r>
        <w:rPr>
          <w:rFonts w:cs="Calibri" w:cstheme="minorHAnsi"/>
          <w:b/>
          <w:bCs/>
          <w:color w:val="000000"/>
          <w:lang w:val="pl-PL"/>
        </w:rPr>
        <w:t>VI. Kryteria oceny, wagi…</w:t>
      </w:r>
    </w:p>
    <w:p>
      <w:pPr>
        <w:pStyle w:val="Normal"/>
        <w:ind w:left="360" w:hanging="0"/>
        <w:rPr>
          <w:rFonts w:cs="Calibri" w:cstheme="minorHAnsi"/>
          <w:b/>
          <w:lang w:val="pl-PL"/>
        </w:rPr>
      </w:pPr>
      <w:r>
        <w:rPr>
          <w:rFonts w:cs="Calibri" w:cstheme="minorHAnsi"/>
          <w:b/>
          <w:lang w:val="pl-PL"/>
        </w:rPr>
        <w:t>Na pozytywną ocenę końcową składają się następujące elementy: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lang w:val="pl-PL" w:eastAsia="pl-PL"/>
        </w:rPr>
      </w:pPr>
      <w:r>
        <w:rPr>
          <w:rFonts w:cs="Calibri" w:cstheme="minorHAnsi"/>
          <w:lang w:val="pl-PL"/>
        </w:rPr>
        <w:t xml:space="preserve">Ocena w oparciu o </w:t>
      </w:r>
      <w:r>
        <w:rPr>
          <w:rFonts w:cs="Calibri" w:cstheme="minorHAnsi"/>
          <w:lang w:val="pl-PL" w:eastAsia="pl-PL"/>
        </w:rPr>
        <w:t xml:space="preserve">systematyczną </w:t>
      </w:r>
      <w:r>
        <w:rPr>
          <w:rFonts w:cs="Calibri" w:cstheme="minorHAnsi"/>
          <w:lang w:val="pl-PL"/>
        </w:rPr>
        <w:t xml:space="preserve">aktywność na zajęciach i przygotowanie do zajęć na podstawie proponowanej literatury </w:t>
      </w:r>
      <w:r>
        <w:rPr>
          <w:rFonts w:cs="Calibri" w:cstheme="minorHAnsi"/>
          <w:lang w:val="pl-PL" w:eastAsia="pl-PL"/>
        </w:rPr>
        <w:t>(30%)</w:t>
      </w:r>
      <w:r>
        <w:rPr>
          <w:rFonts w:cs="Calibri" w:cstheme="minorHAnsi"/>
          <w:lang w:val="uk-UA" w:eastAsia="pl-PL"/>
        </w:rPr>
        <w:t>,</w:t>
      </w:r>
      <w:r>
        <w:rPr>
          <w:rFonts w:cs="Calibri" w:cstheme="minorHAnsi"/>
          <w:lang w:val="pl-PL"/>
        </w:rPr>
        <w:t xml:space="preserve"> udział w omówieniu wystąpienia kolegów, zwłaszcza zadawanie pytań przez studentów (30%); referat/ prezentacja (do 20 minut) na temat zgłoszony przez studentkę/studenta i wygłoszony podczas zajęć (40%). Zaliczenie ustne.</w:t>
      </w:r>
    </w:p>
    <w:p>
      <w:pPr>
        <w:pStyle w:val="ListParagraph"/>
        <w:ind w:left="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ind w:left="0" w:hanging="0"/>
        <w:rPr>
          <w:rFonts w:cs="Calibri" w:cstheme="minorHAnsi"/>
          <w:b/>
        </w:rPr>
      </w:pPr>
      <w:r>
        <w:rPr>
          <w:rFonts w:cs="Calibri" w:cstheme="minorHAnsi"/>
          <w:b/>
        </w:rPr>
        <w:t>Ocena niedostateczna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(W) -Student nie rozróżnia poszczególnych zagadnień oraz procesów w ramach przedmiotu, nie rozpoznaje i nie charakteryzuje występujących między nimi relacji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(U) -Student nie potrafi analizować i objaśniać  poszczególnych zagadnień oraz procesów w ramach przedmiotu i nie charakteryzuje występujących między nimi relacji 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(K)  -Student wyraża bierną postawę w procesie samokształcenia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0" w:hanging="0"/>
        <w:rPr>
          <w:rFonts w:cs="Calibri" w:cstheme="minorHAnsi"/>
          <w:b/>
        </w:rPr>
      </w:pPr>
      <w:r>
        <w:rPr>
          <w:rFonts w:cs="Calibri" w:cstheme="minorHAnsi"/>
          <w:b/>
        </w:rPr>
        <w:t>Ocena dostateczna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(W) -Student  rozróżnia niektóre zagadnienia oraz procesy w ramach przedmiotu, częściowo rozpoznaje i charakteryzuje występujące między nimi relacje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(U) -Student  potrafi analizować i objaśniać niektóre zagadnienia oraz procesy w ramach przedmiotu i częściowo charakteryzuje występujące między nimi relacje 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(K) -Student stara się wyrażać aktywną postawę w procesie samokształcenia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0" w:hanging="0"/>
        <w:rPr>
          <w:rFonts w:cs="Calibri" w:cstheme="minorHAnsi"/>
          <w:b/>
        </w:rPr>
      </w:pPr>
      <w:r>
        <w:rPr>
          <w:rFonts w:cs="Calibri" w:cstheme="minorHAnsi"/>
          <w:b/>
        </w:rPr>
        <w:t>Ocena dobra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(W) -Student  rozróżnia zagadnienia oraz procesy w ramach przedmiotu, rozpoznaje i charakteryzuje występujące między nimi relacje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(U) -Student  potrafi analizować i objaśniać zagadnienia oraz procesy w ramach przedmiotu i  charakteryzować  występujące między nimi relacje 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(K) -Student wyraża  aktywną postawę w procesie samokształcenia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0" w:hanging="0"/>
        <w:rPr>
          <w:rFonts w:cs="Calibri" w:cstheme="minorHAnsi"/>
          <w:b/>
        </w:rPr>
      </w:pPr>
      <w:r>
        <w:rPr>
          <w:rFonts w:cs="Calibri" w:cstheme="minorHAnsi"/>
          <w:b/>
        </w:rPr>
        <w:t>Ocena bardzo dobra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(W) -Student  rozróżnia wszystkie zagadnienia oraz procesy w ramach przedmiotu, bez trudu rozpoznaje i charakteryzuje występujące między nimi relacje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(U) -Student potrafi analizować i objaśniać wszystkie zagadnienia oraz procesy w ramach przedmiotu i bez trudu charakteryzować  występujące między nimi relacje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(K) -Student wyraża  aktywną postawę w procesie samokształcenia, posiada także świadomość procesu samokształcenia</w:t>
      </w:r>
      <w:r>
        <w:rPr>
          <w:rFonts w:cs="Calibri" w:cstheme="minorHAnsi"/>
          <w:color w:val="000000"/>
        </w:rPr>
        <w:br/>
      </w:r>
      <w:r>
        <w:rPr>
          <w:rFonts w:cs="Calibri" w:cstheme="minorHAnsi"/>
          <w:b/>
          <w:bCs/>
          <w:color w:val="000000"/>
        </w:rPr>
        <w:t>VII. Obciążenie pracą studenta</w:t>
      </w:r>
    </w:p>
    <w:tbl>
      <w:tblPr>
        <w:tblStyle w:val="a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rPr>
          <w:rFonts w:cs="Calibri" w:cstheme="minorHAnsi"/>
          <w:b/>
          <w:bCs/>
          <w:color w:val="000000"/>
          <w:lang w:val="pl-PL"/>
        </w:rPr>
      </w:pPr>
      <w:r>
        <w:rPr>
          <w:rFonts w:cs="Calibri" w:cstheme="minorHAnsi"/>
          <w:color w:val="000000"/>
          <w:lang w:val="pl-PL"/>
        </w:rPr>
        <w:br/>
      </w:r>
      <w:r>
        <w:rPr>
          <w:rFonts w:cs="Calibri" w:cstheme="minorHAnsi"/>
          <w:b/>
          <w:bCs/>
          <w:color w:val="000000"/>
          <w:lang w:val="pl-PL"/>
        </w:rPr>
        <w:t>VIII.</w:t>
        <w:tab/>
        <w:t>Literatura</w:t>
      </w:r>
    </w:p>
    <w:tbl>
      <w:tblPr>
        <w:tblStyle w:val="a4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98"/>
      </w:tblGrid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P.D. Williams,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Studia bezpieczeństwa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, Kraków 2012.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M. Pietraś (red.),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Międzynarodowe stosunki polityczne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, Lublin 2021.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M. Borkowski, M. Stańczyk-Minkiewicz,I. Ziemkiewicz-Gawlik (red.),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Wyzwania i zagrożenia XXI wieku. Aspekty militarne i niemilitarne,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Poznań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RobotoCondensed-Bold" w:cs="Calibri" w:cstheme="minorHAnsi"/>
              </w:rPr>
            </w:pPr>
            <w:r>
              <w:rPr>
                <w:rFonts w:eastAsia="RobotoCondensed-Bold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T.R. Aleksandrowicz, </w:t>
            </w:r>
            <w:r>
              <w:rPr>
                <w:rFonts w:eastAsia="RobotoCondensed-Bold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Kluczowe megatrendy w bezpieczeństwie państwa w XXI wieku</w:t>
            </w:r>
            <w:r>
              <w:rPr>
                <w:rFonts w:eastAsia="RobotoCondensed-Bold" w:cs="Calibri" w:cstheme="minorHAnsi"/>
                <w:kern w:val="0"/>
                <w:sz w:val="22"/>
                <w:szCs w:val="22"/>
                <w:lang w:val="pl-PL" w:eastAsia="en-US" w:bidi="ar-SA"/>
              </w:rPr>
              <w:t>, Warszawa 2020.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Świat wobec wyzwań i zagrożeń w drugiej dekadzie XXI wieku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B. Panek, R. Stawicki (red.), Warszawa 2018.</w:t>
            </w:r>
          </w:p>
          <w:p>
            <w:pPr>
              <w:pStyle w:val="Tretekstu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Społeczno-polityczne wyzwania społeczności</w:t>
            </w:r>
            <w:r>
              <w:rPr>
                <w:rFonts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, red. Ł. Scheffs, 2015.</w:t>
            </w:r>
          </w:p>
          <w:p>
            <w:pPr>
              <w:pStyle w:val="Tretekstu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R. Łoś, J. Regina-Zacharski, </w:t>
            </w:r>
            <w:r>
              <w:rPr>
                <w:rFonts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>Współczesne konflikty zbrojne</w:t>
            </w:r>
            <w:r>
              <w:rPr>
                <w:rFonts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, Warszawa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lang w:val="uk-U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K. Pawłowski,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Spory i konflikty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międzynarodowe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 [w:]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Międzynarodowe stosunki polityczne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M. Pietraś (red.), Lublin 2021, s. 471-496.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P. Łuczuk,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Cyberwojna. Wojna bez amunicji?,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Krakow 2017.</w:t>
            </w:r>
          </w:p>
        </w:tc>
      </w:tr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M. Caparros,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Głód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, Wydawnictwo literackie, Warszawa 2016.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J. Wiśniewski, K. Żodź-Kuźnia,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Mocarstwa współczesnego świata. Problem przywództwa światowego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Poznań 2008.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S. Otok,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Geografia polityczna. Geopolityka-ekopolityka-globalistyka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Warszawa 2012.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RobotoCondensed-Bold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J. Wasilewski,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Zarys definicyjny cyberprzestrzeni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„Przegląd Bezpieczeństwa Wewnętrznego”, 2013 nr 9, s. 225-234.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left"/>
              <w:outlineLvl w:val="0"/>
              <w:rPr>
                <w:rFonts w:eastAsia="Times New Roman" w:cs="Calibri" w:cstheme="minorHAnsi"/>
                <w:kern w:val="2"/>
                <w:lang w:eastAsia="pl-PL"/>
              </w:rPr>
            </w:pPr>
            <w:r>
              <w:rPr>
                <w:rFonts w:eastAsia="Times New Roman" w:cs="Calibri" w:cstheme="minorHAnsi"/>
                <w:kern w:val="2"/>
                <w:sz w:val="22"/>
                <w:szCs w:val="22"/>
                <w:lang w:val="pl-PL" w:eastAsia="pl-PL" w:bidi="ar-SA"/>
              </w:rPr>
              <w:t xml:space="preserve">A. Chwalba, </w:t>
            </w:r>
            <w:r>
              <w:rPr>
                <w:rFonts w:eastAsia="Times New Roman" w:cs="Calibri" w:cstheme="minorHAnsi"/>
                <w:i/>
                <w:kern w:val="2"/>
                <w:sz w:val="22"/>
                <w:szCs w:val="22"/>
                <w:lang w:val="pl-PL" w:eastAsia="pl-PL" w:bidi="ar-SA"/>
              </w:rPr>
              <w:t>Historia powszechna 1989-2011</w:t>
            </w:r>
            <w:r>
              <w:rPr>
                <w:rFonts w:eastAsia="Times New Roman" w:cs="Calibri" w:cstheme="minorHAnsi"/>
                <w:kern w:val="2"/>
                <w:sz w:val="22"/>
                <w:szCs w:val="22"/>
                <w:lang w:val="pl-PL" w:eastAsia="pl-PL" w:bidi="ar-SA"/>
              </w:rPr>
              <w:t>, Warszawa 2015.</w:t>
            </w:r>
          </w:p>
          <w:p>
            <w:pPr>
              <w:pStyle w:val="Standard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A. Hrynkiewicz,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Zagrożenia cywilizacji,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Kraków 2002.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left"/>
              <w:outlineLvl w:val="0"/>
              <w:rPr>
                <w:rFonts w:eastAsia="Times New Roman" w:cs="Calibri" w:cstheme="minorHAnsi"/>
                <w:kern w:val="2"/>
                <w:lang w:eastAsia="pl-PL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“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Czy istnieją konflikty etniczne i religijne?”,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w: Zaawansowane zapobieganie konfliktom, Wojciech Kostecki (ed.), Warszawa 2011, s.29–62.</w:t>
            </w:r>
          </w:p>
        </w:tc>
      </w:tr>
    </w:tbl>
    <w:p>
      <w:pPr>
        <w:pStyle w:val="Normal"/>
        <w:spacing w:before="0" w:after="200"/>
        <w:rPr>
          <w:rFonts w:cs="Calibri" w:cstheme="minorHAnsi"/>
          <w:color w:val="000000"/>
          <w:lang w:val="pl-PL"/>
        </w:rPr>
      </w:pPr>
      <w:r>
        <w:rPr>
          <w:rFonts w:cs="Calibri" w:cstheme="minorHAnsi"/>
          <w:color w:val="000000"/>
          <w:lang w:val="pl-PL"/>
        </w:rPr>
      </w:r>
    </w:p>
    <w:sectPr>
      <w:type w:val="nextPage"/>
      <w:pgSz w:w="11906" w:h="16838"/>
      <w:pgMar w:left="993" w:right="850" w:gutter="0" w:header="0" w:top="142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-" w:customStyle="1">
    <w:name w:val="z-Начало формы Знак"/>
    <w:basedOn w:val="DefaultParagraphFont"/>
    <w:link w:val="HTMLTopofForm"/>
    <w:uiPriority w:val="99"/>
    <w:semiHidden/>
    <w:qFormat/>
    <w:rsid w:val="00e91616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yle14" w:customStyle="1">
    <w:name w:val="Основной текст Знак"/>
    <w:basedOn w:val="DefaultParagraphFont"/>
    <w:qFormat/>
    <w:rsid w:val="004741a1"/>
    <w:rPr>
      <w:rFonts w:ascii="Calibri" w:hAnsi="Calibri" w:eastAsia="Calibri" w:cs="Calibri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4741a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Style14"/>
    <w:qFormat/>
    <w:rsid w:val="004741a1"/>
    <w:pPr>
      <w:widowControl w:val="false"/>
      <w:suppressAutoHyphens w:val="true"/>
      <w:spacing w:lineRule="auto" w:line="240" w:before="0" w:after="140"/>
    </w:pPr>
    <w:rPr>
      <w:rFonts w:ascii="Calibri" w:hAnsi="Calibri" w:eastAsia="Calibri" w:cs="Calibri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e123d"/>
    <w:pPr>
      <w:spacing w:before="0" w:after="200"/>
      <w:ind w:left="720" w:hanging="0"/>
      <w:contextualSpacing/>
    </w:pPr>
    <w:rPr>
      <w:lang w:val="pl-PL"/>
    </w:rPr>
  </w:style>
  <w:style w:type="paragraph" w:styleId="NormalWeb">
    <w:name w:val="Normal (Web)"/>
    <w:basedOn w:val="Normal"/>
    <w:uiPriority w:val="99"/>
    <w:semiHidden/>
    <w:unhideWhenUsed/>
    <w:qFormat/>
    <w:rsid w:val="00e916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link w:val="Z-"/>
    <w:uiPriority w:val="99"/>
    <w:semiHidden/>
    <w:unhideWhenUsed/>
    <w:qFormat/>
    <w:rsid w:val="00e91616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Standard" w:customStyle="1">
    <w:name w:val="Standard"/>
    <w:qFormat/>
    <w:rsid w:val="00e46bd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e123d"/>
    <w:pPr>
      <w:spacing w:after="0" w:line="240" w:lineRule="auto"/>
    </w:pPr>
    <w:rPr>
      <w:lang w:val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LibreOffice/7.5.6.2$Windows_X86_64 LibreOffice_project/f654817fb68d6d4600d7d2f6b647e47729f55f15</Application>
  <AppVersion>15.0000</AppVersion>
  <Pages>5</Pages>
  <Words>869</Words>
  <Characters>6112</Characters>
  <CharactersWithSpaces>6836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2023-03-20T21:25:00Z</dcterms:created>
  <dc:creator>Irina</dc:creator>
  <dc:description/>
  <dc:language>pl-PL</dc:language>
  <cp:lastModifiedBy/>
  <dcterms:modified xsi:type="dcterms:W3CDTF">2025-02-11T14:00:40Z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