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Polityka regionalna UE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hd w:val="clear" w:color="auto" w:fill="F8F9FA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color w:val="202124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202124"/>
                <w:kern w:val="0"/>
                <w:sz w:val="22"/>
                <w:szCs w:val="22"/>
                <w:lang w:val="pl-PL" w:eastAsia="pl-PL" w:bidi="ar-SA"/>
              </w:rPr>
              <w:t>Regional policy of the EU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Iryna Pawlowska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6"/>
        <w:gridCol w:w="2256"/>
        <w:gridCol w:w="2261"/>
        <w:gridCol w:w="2258"/>
      </w:tblGrid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W1-zainteresowanie przedmiotem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C1 -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Zapoznanie studentów z polityką Unii Europejskiej wspierającą rozwój regionów w jej państwach członkowskich.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C2 -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Dostarczenie wiedzy o podmiotach, implementacji oraz zasadach funkcjonowania polityki spójności Unii Europejskiej.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C3 -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Dostarczenie wiedzy o Funduszach Strukturalnych służących realizacji Polityki Spójności UE oraz ich wykorzystaniu w regionach europejskich.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a7"/>
        <w:tblW w:w="104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9"/>
        <w:gridCol w:w="7239"/>
        <w:gridCol w:w="2139"/>
      </w:tblGrid>
      <w:tr>
        <w:trPr/>
        <w:tc>
          <w:tcPr>
            <w:tcW w:w="10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72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104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72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specyfikę nauk o polityce i administracji, a także ich relacje do innych dyscyplin w ramach dziedziny nauk społecznych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72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istotę oraz uwarunkowania bezpieczeństwa państwa zarówno w skali lokalnej, ogólnopaństwowej, jak i międzynarodowej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104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72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Absolwent potrafi wykorzystać zdobytą wiedzę teoretyczną do analizowania, diagnozowania, wyjaśniania oraz prognozowania kwestii szczegółowych odnoszących się do polityki Unii Europejskiej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K_U08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U_07</w:t>
            </w:r>
          </w:p>
        </w:tc>
        <w:tc>
          <w:tcPr>
            <w:tcW w:w="72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Absolwent potrafi pozyskiwać, przechowywać oraz  przetwarzać informacje z wykorzystaniem nowoczesnych technologii informacyjnych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K_U10</w:t>
            </w:r>
          </w:p>
        </w:tc>
      </w:tr>
      <w:tr>
        <w:trPr/>
        <w:tc>
          <w:tcPr>
            <w:tcW w:w="104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72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Absolwent jest gotów do dokonywania oceny i samooceny wiedzy we wskazanym zakresie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a7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/>
        <w:tc>
          <w:tcPr>
            <w:tcW w:w="10314" w:type="dxa"/>
            <w:tcBorders/>
          </w:tcPr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1.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bidi="ar-SA"/>
              </w:rPr>
              <w:t>Wprowadzenie do zajęć (program zajęć, zasady prowadzenia zajęć oraz zaliczania)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. Omówienie literatury, dokumentów i źródeł internetowych związanych z  predmiotem, wprowadzenie w problematykę zajęć.</w:t>
            </w:r>
          </w:p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2. Podstawowe pojęcia polityki regionalnej (region, zasoby, rozwój regionalny i jego koncepcje). Czynniki oraz bariery rozwoju regionalnego.</w:t>
            </w:r>
          </w:p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3. Zróżnicowanie regionalne UE (jego przyczyny i konsekwencje, podział terytorialny, Nomenklatura Jednostek Terytorialnych do Celów Statystycznych –NUTS).</w:t>
            </w:r>
          </w:p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4.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bidi="ar-SA"/>
              </w:rPr>
              <w:t>Polityka strukturalna UE (jej ewolucja, zasady, stare oraz nowe cele, znaczenie dla Polski), budżet UE (procedura budżetowa oraz rola głównych instytucji wspólnotowych w jego tworzeniu, dochody i wydatki budżetowe, struktura budżetu unijnego i jego znaczenie dla realizacji polityki strukturalnej UE), Fundusze Strukturalne UE (cele, zasady funkcjonowania).</w:t>
            </w:r>
          </w:p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5. Prawne podstawy Polityki Spójności UE.</w:t>
            </w:r>
          </w:p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6. Wspólnotowa Polityka Spójności (jej geneza, ewolucja, instrumenty prawne i finansowe, lata 1957-1992, powstanie UE, perspektywy finansowe: 2000-2006, 2007-2013).</w:t>
            </w:r>
          </w:p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7. Zasady wspólnotowej Polityki Spójności.</w:t>
            </w:r>
          </w:p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8. Współpraca regionalna w UE (organizacje regionów w Europie, Euroregiony jako najwyższa forma współpracy transgranicznej i ich rola w procesie integracji europejskiej).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9. Polityka spójności UE w latach 2014-2020.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10. Polityka spójności UE w okresie programowania 2021-2027.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11. Polityka regionalna UE a Polska.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Zarządzanie funduszami strukturalnym UE na poziomie krajowym i regionalnym. Fundusze Strukturalne Unii Europejskiej dla Polski w okresie poakcesyjnym 2004─2006, okres programowania 2007─2013, okres programowania 2014-2020, okres programowania 2021-2027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uk-UA" w:eastAsia="pl-PL" w:bidi="ar-SA"/>
              </w:rPr>
              <w:t>.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Przykłady realizowanych projektów w Polsce i w regionie Lubelskim.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"/>
        <w:gridCol w:w="2670"/>
        <w:gridCol w:w="2804"/>
        <w:gridCol w:w="2505"/>
      </w:tblGrid>
      <w:tr>
        <w:trPr/>
        <w:tc>
          <w:tcPr>
            <w:tcW w:w="10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8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Wykład/dyskusja/praca w grupach/prezentacje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ustny(online)/zaliczanie ustne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Wykład/dyskusja/praca w grupach/prezentacje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ustny/zaliczanie ustne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Wykład/dyskusja/praca w grupach/prezentacje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ustny/zaliczanie ustne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U_07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Wykład/dyskusja/praca w grupach/prezentacje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ustny/zaliczanie ustne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Wykład/dyskusja/praca w grupach/prezentacje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ustny/zaliczanie ustne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wagi...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Ocena niedostateczna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(W) -Student nie rozróżnia poszczególnych zagadnień oraz procesów w ramach przedmiotu, nie rozpoznaje i nie charakteryzuje występujących między nimi relacji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 xml:space="preserve">(U) -Student nie potrafi analizować i objaśniać  poszczególnych zagadnień oraz procesów w ramach przedmiotu i nie charakteryzuje występujących między nimi relacji 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(K)  -Student wyraża bierną postawę w procesie samokształcenia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Ocena dostateczna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(W) -Student  rozróżnia niektóre zagadnienia oraz procesy w ramach przedmiotu, częściowo rozpoznaje i charakteryzuje występujące między nimi relacje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 xml:space="preserve">(U) -Student  potrafi analizować i objaśniać niektóre zagadnienia oraz procesy w ramach przedmiotu i częściowo charakteryzuje występujące między nimi relacje 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(K) -Student stara się wyrażać aktywną postawę w procesie samokształcenia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Ocena dobra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(W) -Student  rozróżnia zagadnienia oraz procesy w ramach przedmiotu, rozpoznaje i charakteryzuje występujące między nimi relacje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 xml:space="preserve">(U) -Student  potrafi analizować i objaśniać  zagadnienia oraz procesy w ramach przedmiotu i  charakteryzować  występujące między nimi relacje 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(K) -Student wyraża  aktywną postawę w procesie samokształcenia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Ocena bardzo dobra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(W) -Student  rozróżnia wszystkie zagadnienia oraz procesy w ramach przedmiotu, bez trudu rozpoznaje i charakteryzuje występujące między nimi relacje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(U) -Student  potrafi analizować i objaśniać wszystkie zagadnienia oraz procesy w ramach przedmiotu i bez trudu charakteryzować  występujące między nimi relacje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  <w:t>(K) -Student wyraża  aktywną postawę w procesie samokształcenia, posiada także świadomość procesu samokształcenia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Ocena udziału studentów w zajęciach ćwiczeniowych: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eastAsia="pl-PL"/>
        </w:rPr>
      </w:pPr>
      <w:r>
        <w:rPr>
          <w:rFonts w:cs="Calibri" w:cstheme="minorHAnsi"/>
        </w:rPr>
        <w:t xml:space="preserve">Ocena w oparciu o </w:t>
      </w:r>
      <w:r>
        <w:rPr>
          <w:rFonts w:cs="Calibri" w:cstheme="minorHAnsi"/>
          <w:lang w:eastAsia="pl-PL"/>
        </w:rPr>
        <w:t xml:space="preserve">systematyczną </w:t>
      </w:r>
      <w:r>
        <w:rPr>
          <w:rFonts w:cs="Calibri" w:cstheme="minorHAnsi"/>
        </w:rPr>
        <w:t xml:space="preserve">aktywność na zajęciach i przygotowanie do zajęć na podstawie proponowanej literatury </w:t>
      </w:r>
      <w:r>
        <w:rPr>
          <w:rFonts w:cs="Calibri" w:cstheme="minorHAnsi"/>
          <w:lang w:eastAsia="pl-PL"/>
        </w:rPr>
        <w:t>(30%)</w:t>
      </w:r>
      <w:r>
        <w:rPr>
          <w:rFonts w:cs="Calibri" w:cstheme="minorHAnsi"/>
          <w:lang w:val="uk-UA" w:eastAsia="pl-PL"/>
        </w:rPr>
        <w:t>,</w:t>
      </w:r>
      <w:r>
        <w:rPr>
          <w:rFonts w:cs="Calibri" w:cstheme="minorHAnsi"/>
        </w:rPr>
        <w:t xml:space="preserve"> udział w omówieniu wystąpienia kolegów, zwłaszcza zadawanie pytań przez studentów (30%); referat/ prezentacja (do 20 minut) na temat zgłoszony przez studentkę/studenta i wygłoszony podczas zajęć (40%). Zaliczenie ćwiczeń na podstawie aktywności w semestrze. Egzamin pisemny.</w:t>
      </w:r>
    </w:p>
    <w:p>
      <w:pPr>
        <w:pStyle w:val="ListParagraph"/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a7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a7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1.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I. Pietrzyk,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Polityka regionalna Unii Europejskiej i regiony w państwach członkowskich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Warszawa 2006.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04" w:leader="dot"/>
              </w:tabs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2.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Polityka regionalna i jej rola w podnoszeniu konkurencyjności regionów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pod red. M. Klamut i L. Cybulskiego, Wrocław 2000.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04" w:leader="dot"/>
              </w:tabs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Rozwój regionalny – podstawowe cele i wyzwania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praca zb. pod. red. A. F. Bociana, Białystok  2007.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04" w:leader="dot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4.</w:t>
            </w: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S. Pastuszka,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Polityka regionalna Unii Europejskiej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Warszawa 2012.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04" w:leader="dot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5. Kokocińska K., Polityka regionalnaw Polsce i w Unii Europejskiej, Poznań 2009.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04" w:leader="dot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6. Rudnicki М.,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Polityka regionalna Unii Europejskiej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Poznań 2000.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04" w:leader="dot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7. Czykier-Wierzba D.,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Polityka regionalna Unii Europejskiej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Gdańsk 1998.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04" w:leader="dot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8. Szafran J.,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Implementacja unijnej polityki regionalnej w Polsce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Lublin 2010.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04" w:leader="dot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9.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Integracja Europejska. Uwarunkowania istota i następstwa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pod red.: K.A. Wojtaszczyk, T. Wallas, P. Stawarz, Warszawa 2023.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04" w:leader="dot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10. A. Szymańska,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Fundusze unijne i europejskie 2007─ 2013 dla samorządów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Warszawa: PLACET 2008.</w:t>
              <w:br/>
              <w:t xml:space="preserve">11.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Fundusze Unii Europejskiej 2014-2020: nowa perspektywa -nowe możliwości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praca zbiorowa pod red. M. Gwizdy, M. Kosewskiej-Kwaśny, S. Żółcińskiego, Warszawa 2014.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804" w:leader="dot"/>
              </w:tabs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1. Z. Bajko, B. Jóźwik,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 Fundusze strukturalne i fundusz spójności w Polsce na lata 2007─ 2013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Wydawnictwo KUL, Lublin 2007.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2. Z. Szymla,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Determinanty rozwoju regionalnego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Wrocław-Warszawa-Kraków: Wydawnictwo Ossolineum 2000.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Zarządzanie rozwojem regionalnym i lokalnym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.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Problemy teorii i praktyki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red. Wojciech Kosiedowski, Toruń: „Dom Organizatora”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i/>
                <w:i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4. J. Kisielnicki,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Zarządzanie projektami. Ludzie-procedury-wyniki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Warszawa: Oficyna Wolters Kluwer Business 2011.</w:t>
              <w:br/>
              <w:t xml:space="preserve">5. S. Barker, R. Cole,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Zarządzanie projektem. Co dobry szef projektu wie, robi i mówi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tłum. B. Solecki, Warszawa: Polskie Wydawnictwo Ekonomiczne 2010.</w:t>
              <w:br/>
              <w:t xml:space="preserve">6. J. Śliwa,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Fundusze unijne bez tajemnic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Warszawa: Wydział Zarządzania UW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7</w:t>
            </w: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.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Polityka regionalna Unii Europejskiej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Olsztyn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8. J.R.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Kalinowski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, Rozwój regionalny i lokalny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 Płock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9. A. Życki,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Europejska polityka regionalna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Piła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Fundusze strukturalne i polityka regionalna Unii Europejskiej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K.A. Wojtaszczyk (red.), Warszawa 2005.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11. Doliwa-Klepacka A., Doliwa-Klepacki Z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., Członkowstwo Unii Europejskiej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Białystok 2008.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12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. Europeistyka Leksykon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red. W. Stankiewicz, Warszawa 2011.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13. </w:t>
            </w:r>
            <w:r>
              <w:rPr>
                <w:rFonts w:eastAsia="Times New Roman" w:cs="Calibri" w:cstheme="minorHAnsi"/>
                <w:i/>
                <w:kern w:val="0"/>
                <w:sz w:val="22"/>
                <w:szCs w:val="22"/>
                <w:lang w:val="pl-PL" w:eastAsia="pl-PL" w:bidi="ar-SA"/>
              </w:rPr>
              <w:t>Zarządzanie projektem europejskim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, praca zbiorowa pod red. M. Trockiego i B. Gruczy, Warszawa: Polskie Wydawnictwo Ekonomiczne 2007.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14. A. Habis, Zarządzanie projektami - w tym finansowanymi z Unii Europejskiej. Materiały szkoleniowe, Warszawa: Fundacja Rozwoju Demokracji Lokalnej 2009.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type w:val="nextPage"/>
      <w:pgSz w:w="11906" w:h="16838"/>
      <w:pgMar w:left="709" w:right="1417" w:gutter="0" w:header="0" w:top="567" w:footer="0" w:bottom="42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20"/>
    <w:uiPriority w:val="9"/>
    <w:qFormat/>
    <w:rsid w:val="003d3a2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3d3a21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HTMLwstpniesformatowanyZnak" w:customStyle="1">
    <w:name w:val="HTML - wstępnie sformatowany Znak"/>
    <w:basedOn w:val="DefaultParagraphFont"/>
    <w:uiPriority w:val="99"/>
    <w:semiHidden/>
    <w:qFormat/>
    <w:rsid w:val="003e49e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Czeinternetowe" w:customStyle="1">
    <w:name w:val="Łącze internetowe"/>
    <w:basedOn w:val="DefaultParagraphFont"/>
    <w:rsid w:val="00960794"/>
    <w:rPr>
      <w:color w:val="0000FF"/>
      <w:u w:val="single"/>
    </w:rPr>
  </w:style>
  <w:style w:type="paragraph" w:styleId="Nagwek" w:customStyle="1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7cfc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uiPriority w:val="99"/>
    <w:semiHidden/>
    <w:unhideWhenUsed/>
    <w:qFormat/>
    <w:rsid w:val="003e49e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Standaard" w:customStyle="1">
    <w:name w:val="Standaard"/>
    <w:uiPriority w:val="99"/>
    <w:qFormat/>
    <w:rsid w:val="008864e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nl-N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67c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LibreOffice/7.2.6.2$Windows_X86_64 LibreOffice_project/b0ec3a565991f7569a5a7f5d24fed7f52653d754</Application>
  <AppVersion>15.0000</AppVersion>
  <Pages>5</Pages>
  <Words>1169</Words>
  <Characters>8171</Characters>
  <CharactersWithSpaces>9196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2023-06-29T17:50:00Z</dcterms:created>
  <dc:creator>Artur Jan Kukuła</dc:creator>
  <dc:description/>
  <dc:language>pl-PL</dc:language>
  <cp:lastModifiedBy>Irina</cp:lastModifiedBy>
  <cp:lastPrinted>2019-11-23T20:38:00Z</cp:lastPrinted>
  <dcterms:modified xsi:type="dcterms:W3CDTF">2024-02-25T15:51:00Z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