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6E7E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374ABFB3" w14:textId="77777777" w:rsidR="003C473D" w:rsidRDefault="003C473D" w:rsidP="004F73CF">
      <w:pPr>
        <w:rPr>
          <w:b/>
        </w:rPr>
      </w:pPr>
    </w:p>
    <w:p w14:paraId="49A90D6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6A03A43E" w14:textId="77777777" w:rsidTr="00673D93">
        <w:tc>
          <w:tcPr>
            <w:tcW w:w="4606" w:type="dxa"/>
          </w:tcPr>
          <w:p w14:paraId="7573AD96" w14:textId="77777777" w:rsidR="002D1A52" w:rsidRDefault="002D1A52" w:rsidP="00673D93">
            <w:r>
              <w:t>Nazwa przedmiotu</w:t>
            </w:r>
          </w:p>
        </w:tc>
        <w:tc>
          <w:tcPr>
            <w:tcW w:w="4606" w:type="dxa"/>
          </w:tcPr>
          <w:p w14:paraId="71D741C9" w14:textId="77777777" w:rsidR="002D1A52" w:rsidRDefault="00173B96" w:rsidP="00673D93">
            <w:r>
              <w:t>Etykieta w biznesie</w:t>
            </w:r>
          </w:p>
        </w:tc>
      </w:tr>
      <w:tr w:rsidR="002D1A52" w14:paraId="712999B7" w14:textId="77777777" w:rsidTr="00673D93">
        <w:tc>
          <w:tcPr>
            <w:tcW w:w="4606" w:type="dxa"/>
          </w:tcPr>
          <w:p w14:paraId="28C0D1D7" w14:textId="77777777" w:rsidR="002D1A52" w:rsidRPr="004228A4" w:rsidRDefault="00C961A5" w:rsidP="00673D93">
            <w:pPr>
              <w:rPr>
                <w:lang w:val="pl-PL"/>
              </w:rPr>
            </w:pPr>
            <w:r w:rsidRPr="004228A4">
              <w:rPr>
                <w:lang w:val="pl-PL"/>
              </w:rPr>
              <w:t>Nazwa przedmiotu w języku angielskim</w:t>
            </w:r>
          </w:p>
        </w:tc>
        <w:tc>
          <w:tcPr>
            <w:tcW w:w="4606" w:type="dxa"/>
          </w:tcPr>
          <w:p w14:paraId="083EED7D" w14:textId="77777777" w:rsidR="002D1A52" w:rsidRDefault="000344FA" w:rsidP="00673D93">
            <w:r>
              <w:t>Etiquette in business</w:t>
            </w:r>
          </w:p>
        </w:tc>
      </w:tr>
      <w:tr w:rsidR="002D1A52" w14:paraId="3331CB4B" w14:textId="77777777" w:rsidTr="00673D93">
        <w:tc>
          <w:tcPr>
            <w:tcW w:w="4606" w:type="dxa"/>
          </w:tcPr>
          <w:p w14:paraId="63FB025B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2F964715" w14:textId="77777777" w:rsidR="002D1A52" w:rsidRDefault="00C77F7A" w:rsidP="00673D93">
            <w:r>
              <w:t>Zarządzanie</w:t>
            </w:r>
          </w:p>
        </w:tc>
      </w:tr>
      <w:tr w:rsidR="001C0192" w14:paraId="6183622C" w14:textId="77777777" w:rsidTr="00673D93">
        <w:tc>
          <w:tcPr>
            <w:tcW w:w="4606" w:type="dxa"/>
          </w:tcPr>
          <w:p w14:paraId="1850CDD9" w14:textId="77777777" w:rsidR="001C0192" w:rsidRPr="004228A4" w:rsidRDefault="001C0192" w:rsidP="00673D93">
            <w:pPr>
              <w:rPr>
                <w:lang w:val="pl-PL"/>
              </w:rPr>
            </w:pPr>
            <w:r w:rsidRPr="004228A4">
              <w:rPr>
                <w:lang w:val="pl-PL"/>
              </w:rPr>
              <w:t>Poziom studiów (I, II, jednolite magisterskie)</w:t>
            </w:r>
          </w:p>
        </w:tc>
        <w:tc>
          <w:tcPr>
            <w:tcW w:w="4606" w:type="dxa"/>
          </w:tcPr>
          <w:p w14:paraId="6EF5A9E3" w14:textId="77777777" w:rsidR="001C0192" w:rsidRDefault="00C77F7A" w:rsidP="00673D93">
            <w:r>
              <w:t xml:space="preserve">I </w:t>
            </w:r>
            <w:proofErr w:type="spellStart"/>
            <w:r>
              <w:t>stopnia</w:t>
            </w:r>
            <w:proofErr w:type="spellEnd"/>
          </w:p>
        </w:tc>
      </w:tr>
      <w:tr w:rsidR="001C0192" w14:paraId="28B3F98E" w14:textId="77777777" w:rsidTr="00673D93">
        <w:tc>
          <w:tcPr>
            <w:tcW w:w="4606" w:type="dxa"/>
          </w:tcPr>
          <w:p w14:paraId="085A23CE" w14:textId="77777777" w:rsidR="001C0192" w:rsidRDefault="001C0192" w:rsidP="00673D93">
            <w:r>
              <w:t>Forma studiów (stacjonarne, niestacjonarne)</w:t>
            </w:r>
          </w:p>
        </w:tc>
        <w:tc>
          <w:tcPr>
            <w:tcW w:w="4606" w:type="dxa"/>
          </w:tcPr>
          <w:p w14:paraId="051C45F2" w14:textId="5DF3C72B" w:rsidR="001C0192" w:rsidRDefault="00E47E83" w:rsidP="00673D93">
            <w:proofErr w:type="spellStart"/>
            <w:r>
              <w:t>s</w:t>
            </w:r>
            <w:r w:rsidR="00C77F7A">
              <w:t>tacjonarne</w:t>
            </w:r>
            <w:bookmarkStart w:id="0" w:name="_GoBack"/>
            <w:bookmarkEnd w:id="0"/>
            <w:proofErr w:type="spellEnd"/>
          </w:p>
        </w:tc>
      </w:tr>
      <w:tr w:rsidR="002D1A52" w:rsidRPr="00E47E83" w14:paraId="55A57D68" w14:textId="77777777" w:rsidTr="00673D93">
        <w:tc>
          <w:tcPr>
            <w:tcW w:w="4606" w:type="dxa"/>
          </w:tcPr>
          <w:p w14:paraId="1B798F9C" w14:textId="77777777" w:rsidR="002D1A52" w:rsidRDefault="00757261" w:rsidP="00673D93">
            <w:r>
              <w:t>Dyscyplina</w:t>
            </w:r>
          </w:p>
        </w:tc>
        <w:tc>
          <w:tcPr>
            <w:tcW w:w="4606" w:type="dxa"/>
          </w:tcPr>
          <w:p w14:paraId="2187110A" w14:textId="77777777" w:rsidR="002D1A52" w:rsidRPr="004228A4" w:rsidRDefault="00C77F7A" w:rsidP="00673D93">
            <w:pPr>
              <w:rPr>
                <w:lang w:val="pl-PL"/>
              </w:rPr>
            </w:pPr>
            <w:r w:rsidRPr="004228A4">
              <w:rPr>
                <w:lang w:val="pl-PL"/>
              </w:rPr>
              <w:t>Nauki o zarządzaniu i jakości</w:t>
            </w:r>
          </w:p>
        </w:tc>
      </w:tr>
      <w:tr w:rsidR="00C961A5" w14:paraId="46207B6E" w14:textId="77777777" w:rsidTr="002D1A52">
        <w:tc>
          <w:tcPr>
            <w:tcW w:w="4606" w:type="dxa"/>
          </w:tcPr>
          <w:p w14:paraId="48C8D147" w14:textId="77777777" w:rsidR="00C961A5" w:rsidRDefault="00C961A5" w:rsidP="00673D93"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wykładowy</w:t>
            </w:r>
            <w:proofErr w:type="spellEnd"/>
          </w:p>
        </w:tc>
        <w:tc>
          <w:tcPr>
            <w:tcW w:w="4606" w:type="dxa"/>
          </w:tcPr>
          <w:p w14:paraId="5B116A1B" w14:textId="77777777" w:rsidR="00C961A5" w:rsidRDefault="00C77F7A" w:rsidP="002D1A52">
            <w:r>
              <w:t>Język polski</w:t>
            </w:r>
          </w:p>
        </w:tc>
      </w:tr>
    </w:tbl>
    <w:p w14:paraId="672BFAD5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961A5" w14:paraId="181AD0A4" w14:textId="77777777" w:rsidTr="00C961A5">
        <w:tc>
          <w:tcPr>
            <w:tcW w:w="4606" w:type="dxa"/>
          </w:tcPr>
          <w:p w14:paraId="1D42AF59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224DA760" w14:textId="77777777" w:rsidR="003C473D" w:rsidRDefault="00404457" w:rsidP="003C7AEA">
            <w:r>
              <w:t xml:space="preserve">dr </w:t>
            </w:r>
            <w:r w:rsidR="003C7AEA">
              <w:t>Monika Sak-Skowron</w:t>
            </w:r>
          </w:p>
        </w:tc>
      </w:tr>
    </w:tbl>
    <w:p w14:paraId="57C2D0FC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03D7096B" w14:textId="77777777" w:rsidTr="007B374A">
        <w:tc>
          <w:tcPr>
            <w:tcW w:w="2285" w:type="dxa"/>
          </w:tcPr>
          <w:p w14:paraId="67D8303B" w14:textId="547A647E" w:rsidR="00C37A43" w:rsidRPr="004228A4" w:rsidRDefault="00C37A43" w:rsidP="00B04272">
            <w:pPr>
              <w:jc w:val="center"/>
              <w:rPr>
                <w:lang w:val="pl-PL"/>
              </w:rPr>
            </w:pPr>
            <w:r w:rsidRPr="004228A4">
              <w:rPr>
                <w:lang w:val="pl-PL"/>
              </w:rPr>
              <w:t>Forma zajęć</w:t>
            </w:r>
            <w:r w:rsidR="00E47E83">
              <w:rPr>
                <w:lang w:val="pl-PL"/>
              </w:rPr>
              <w:t xml:space="preserve"> </w:t>
            </w:r>
            <w:r w:rsidR="00FC6CE1" w:rsidRPr="004228A4">
              <w:rPr>
                <w:i/>
                <w:lang w:val="pl-PL"/>
              </w:rPr>
              <w:t>(katalog zamknięt</w:t>
            </w:r>
            <w:r w:rsidR="00757261" w:rsidRPr="004228A4">
              <w:rPr>
                <w:i/>
                <w:lang w:val="pl-PL"/>
              </w:rPr>
              <w:t>y</w:t>
            </w:r>
            <w:r w:rsidR="00FC6CE1" w:rsidRPr="004228A4">
              <w:rPr>
                <w:i/>
                <w:lang w:val="pl-PL"/>
              </w:rPr>
              <w:t xml:space="preserve"> ze słownika)</w:t>
            </w:r>
          </w:p>
        </w:tc>
        <w:tc>
          <w:tcPr>
            <w:tcW w:w="2258" w:type="dxa"/>
          </w:tcPr>
          <w:p w14:paraId="6BBF3BB8" w14:textId="77777777" w:rsidR="00C37A43" w:rsidRDefault="00C37A43" w:rsidP="00B04272">
            <w:pPr>
              <w:jc w:val="center"/>
            </w:pP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</w:p>
        </w:tc>
        <w:tc>
          <w:tcPr>
            <w:tcW w:w="2261" w:type="dxa"/>
          </w:tcPr>
          <w:p w14:paraId="2262FE74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4AC85E5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13D5603D" w14:textId="77777777" w:rsidTr="007B374A">
        <w:tc>
          <w:tcPr>
            <w:tcW w:w="2285" w:type="dxa"/>
          </w:tcPr>
          <w:p w14:paraId="6B9105FD" w14:textId="77777777" w:rsidR="003C473D" w:rsidRDefault="003C473D" w:rsidP="002D1A52">
            <w:r>
              <w:t>wykład</w:t>
            </w:r>
          </w:p>
        </w:tc>
        <w:tc>
          <w:tcPr>
            <w:tcW w:w="2258" w:type="dxa"/>
          </w:tcPr>
          <w:p w14:paraId="359FBCFD" w14:textId="77777777" w:rsidR="003C473D" w:rsidRDefault="007B374A" w:rsidP="007B374A">
            <w:pPr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4C21F5F9" w14:textId="77777777" w:rsidR="003C473D" w:rsidRDefault="000344FA" w:rsidP="007B374A">
            <w:pPr>
              <w:jc w:val="center"/>
            </w:pPr>
            <w:r>
              <w:t>II</w:t>
            </w:r>
          </w:p>
        </w:tc>
        <w:tc>
          <w:tcPr>
            <w:tcW w:w="2258" w:type="dxa"/>
            <w:vMerge w:val="restart"/>
          </w:tcPr>
          <w:p w14:paraId="4DE636E9" w14:textId="77777777" w:rsidR="003C473D" w:rsidRDefault="000344FA" w:rsidP="004F5AE4">
            <w:pPr>
              <w:jc w:val="center"/>
            </w:pPr>
            <w:r>
              <w:t>3</w:t>
            </w:r>
          </w:p>
        </w:tc>
      </w:tr>
      <w:tr w:rsidR="003C473D" w14:paraId="4CD0A45F" w14:textId="77777777" w:rsidTr="007B374A">
        <w:tc>
          <w:tcPr>
            <w:tcW w:w="2285" w:type="dxa"/>
          </w:tcPr>
          <w:p w14:paraId="7BD9C498" w14:textId="77777777" w:rsidR="003C473D" w:rsidRDefault="003C473D" w:rsidP="002D1A52">
            <w:r>
              <w:t>konwersatorium</w:t>
            </w:r>
          </w:p>
        </w:tc>
        <w:tc>
          <w:tcPr>
            <w:tcW w:w="2258" w:type="dxa"/>
          </w:tcPr>
          <w:p w14:paraId="6C580383" w14:textId="77777777" w:rsidR="003C473D" w:rsidRDefault="003C473D" w:rsidP="002D1A52"/>
        </w:tc>
        <w:tc>
          <w:tcPr>
            <w:tcW w:w="2261" w:type="dxa"/>
          </w:tcPr>
          <w:p w14:paraId="078BA205" w14:textId="77777777" w:rsidR="003C473D" w:rsidRDefault="003C473D" w:rsidP="002D1A52"/>
        </w:tc>
        <w:tc>
          <w:tcPr>
            <w:tcW w:w="2258" w:type="dxa"/>
            <w:vMerge/>
          </w:tcPr>
          <w:p w14:paraId="12D33CD0" w14:textId="77777777" w:rsidR="003C473D" w:rsidRDefault="003C473D" w:rsidP="002D1A52"/>
        </w:tc>
      </w:tr>
      <w:tr w:rsidR="007B374A" w14:paraId="57646297" w14:textId="77777777" w:rsidTr="007B374A">
        <w:tc>
          <w:tcPr>
            <w:tcW w:w="2285" w:type="dxa"/>
          </w:tcPr>
          <w:p w14:paraId="7B3E9BD0" w14:textId="77777777" w:rsidR="007B374A" w:rsidRDefault="007B374A" w:rsidP="007B374A">
            <w:r>
              <w:t>ćwiczenia</w:t>
            </w:r>
          </w:p>
        </w:tc>
        <w:tc>
          <w:tcPr>
            <w:tcW w:w="2258" w:type="dxa"/>
          </w:tcPr>
          <w:p w14:paraId="2BEC6975" w14:textId="77777777" w:rsidR="007B374A" w:rsidRPr="00114400" w:rsidRDefault="007B374A" w:rsidP="00A32F85">
            <w:pPr>
              <w:jc w:val="center"/>
            </w:pPr>
          </w:p>
        </w:tc>
        <w:tc>
          <w:tcPr>
            <w:tcW w:w="2261" w:type="dxa"/>
          </w:tcPr>
          <w:p w14:paraId="279680C0" w14:textId="77777777" w:rsidR="007B374A" w:rsidRDefault="007B374A" w:rsidP="007B374A">
            <w:pPr>
              <w:jc w:val="center"/>
            </w:pPr>
          </w:p>
        </w:tc>
        <w:tc>
          <w:tcPr>
            <w:tcW w:w="2258" w:type="dxa"/>
            <w:vMerge/>
          </w:tcPr>
          <w:p w14:paraId="53D61805" w14:textId="77777777" w:rsidR="007B374A" w:rsidRDefault="007B374A" w:rsidP="007B374A"/>
        </w:tc>
      </w:tr>
      <w:tr w:rsidR="003C473D" w14:paraId="03A9FE66" w14:textId="77777777" w:rsidTr="007B374A">
        <w:tc>
          <w:tcPr>
            <w:tcW w:w="2285" w:type="dxa"/>
          </w:tcPr>
          <w:p w14:paraId="41270E7A" w14:textId="77777777" w:rsidR="003C473D" w:rsidRDefault="003C473D" w:rsidP="002D1A52">
            <w:r>
              <w:t>laboratorium</w:t>
            </w:r>
          </w:p>
        </w:tc>
        <w:tc>
          <w:tcPr>
            <w:tcW w:w="2258" w:type="dxa"/>
          </w:tcPr>
          <w:p w14:paraId="12632D13" w14:textId="77777777" w:rsidR="003C473D" w:rsidRDefault="003C473D" w:rsidP="002D1A52"/>
        </w:tc>
        <w:tc>
          <w:tcPr>
            <w:tcW w:w="2261" w:type="dxa"/>
          </w:tcPr>
          <w:p w14:paraId="01C4E1B6" w14:textId="77777777" w:rsidR="003C473D" w:rsidRDefault="003C473D" w:rsidP="002D1A52"/>
        </w:tc>
        <w:tc>
          <w:tcPr>
            <w:tcW w:w="2258" w:type="dxa"/>
            <w:vMerge/>
          </w:tcPr>
          <w:p w14:paraId="7913B23E" w14:textId="77777777" w:rsidR="003C473D" w:rsidRDefault="003C473D" w:rsidP="002D1A52"/>
        </w:tc>
      </w:tr>
      <w:tr w:rsidR="003C473D" w14:paraId="16E5D1BB" w14:textId="77777777" w:rsidTr="007B374A">
        <w:tc>
          <w:tcPr>
            <w:tcW w:w="2285" w:type="dxa"/>
          </w:tcPr>
          <w:p w14:paraId="2B913BA3" w14:textId="77777777" w:rsidR="003C473D" w:rsidRDefault="003C473D" w:rsidP="002D1A52">
            <w:r>
              <w:t>warsztaty</w:t>
            </w:r>
          </w:p>
        </w:tc>
        <w:tc>
          <w:tcPr>
            <w:tcW w:w="2258" w:type="dxa"/>
          </w:tcPr>
          <w:p w14:paraId="7DA9B8F9" w14:textId="77777777" w:rsidR="003C473D" w:rsidRDefault="003C473D" w:rsidP="002D1A52"/>
        </w:tc>
        <w:tc>
          <w:tcPr>
            <w:tcW w:w="2261" w:type="dxa"/>
          </w:tcPr>
          <w:p w14:paraId="732A23B6" w14:textId="77777777" w:rsidR="003C473D" w:rsidRDefault="003C473D" w:rsidP="002D1A52"/>
        </w:tc>
        <w:tc>
          <w:tcPr>
            <w:tcW w:w="2258" w:type="dxa"/>
            <w:vMerge/>
          </w:tcPr>
          <w:p w14:paraId="32A8F5AE" w14:textId="77777777" w:rsidR="003C473D" w:rsidRDefault="003C473D" w:rsidP="002D1A52"/>
        </w:tc>
      </w:tr>
      <w:tr w:rsidR="003C473D" w14:paraId="1DE21868" w14:textId="77777777" w:rsidTr="007B374A">
        <w:tc>
          <w:tcPr>
            <w:tcW w:w="2285" w:type="dxa"/>
          </w:tcPr>
          <w:p w14:paraId="09ABAB49" w14:textId="77777777" w:rsidR="003C473D" w:rsidRDefault="003C473D" w:rsidP="002D1A52">
            <w:r>
              <w:t>seminarium</w:t>
            </w:r>
          </w:p>
        </w:tc>
        <w:tc>
          <w:tcPr>
            <w:tcW w:w="2258" w:type="dxa"/>
          </w:tcPr>
          <w:p w14:paraId="19D6B36A" w14:textId="77777777" w:rsidR="003C473D" w:rsidRDefault="003C473D" w:rsidP="002D1A52"/>
        </w:tc>
        <w:tc>
          <w:tcPr>
            <w:tcW w:w="2261" w:type="dxa"/>
          </w:tcPr>
          <w:p w14:paraId="5CAD9D35" w14:textId="77777777" w:rsidR="003C473D" w:rsidRDefault="003C473D" w:rsidP="002D1A52"/>
        </w:tc>
        <w:tc>
          <w:tcPr>
            <w:tcW w:w="2258" w:type="dxa"/>
            <w:vMerge/>
          </w:tcPr>
          <w:p w14:paraId="0B74E0D6" w14:textId="77777777" w:rsidR="003C473D" w:rsidRDefault="003C473D" w:rsidP="002D1A52"/>
        </w:tc>
      </w:tr>
      <w:tr w:rsidR="003C473D" w14:paraId="42D1B8B8" w14:textId="77777777" w:rsidTr="007B374A">
        <w:tc>
          <w:tcPr>
            <w:tcW w:w="2285" w:type="dxa"/>
          </w:tcPr>
          <w:p w14:paraId="05CF1D22" w14:textId="77777777" w:rsidR="003C473D" w:rsidRDefault="003C473D" w:rsidP="002D1A52">
            <w:r>
              <w:t>proseminarium</w:t>
            </w:r>
          </w:p>
        </w:tc>
        <w:tc>
          <w:tcPr>
            <w:tcW w:w="2258" w:type="dxa"/>
          </w:tcPr>
          <w:p w14:paraId="759D6289" w14:textId="77777777" w:rsidR="003C473D" w:rsidRDefault="003C473D" w:rsidP="002D1A52"/>
        </w:tc>
        <w:tc>
          <w:tcPr>
            <w:tcW w:w="2261" w:type="dxa"/>
          </w:tcPr>
          <w:p w14:paraId="31DA2306" w14:textId="77777777" w:rsidR="003C473D" w:rsidRDefault="003C473D" w:rsidP="002D1A52"/>
        </w:tc>
        <w:tc>
          <w:tcPr>
            <w:tcW w:w="2258" w:type="dxa"/>
            <w:vMerge/>
          </w:tcPr>
          <w:p w14:paraId="187E5D65" w14:textId="77777777" w:rsidR="003C473D" w:rsidRDefault="003C473D" w:rsidP="002D1A52"/>
        </w:tc>
      </w:tr>
      <w:tr w:rsidR="003C473D" w14:paraId="38331F3A" w14:textId="77777777" w:rsidTr="007B374A">
        <w:tc>
          <w:tcPr>
            <w:tcW w:w="2285" w:type="dxa"/>
          </w:tcPr>
          <w:p w14:paraId="02A83A32" w14:textId="77777777" w:rsidR="003C473D" w:rsidRDefault="003C473D" w:rsidP="000B3BEC">
            <w:r>
              <w:t>lektorat</w:t>
            </w:r>
          </w:p>
        </w:tc>
        <w:tc>
          <w:tcPr>
            <w:tcW w:w="2258" w:type="dxa"/>
          </w:tcPr>
          <w:p w14:paraId="0ACD515B" w14:textId="77777777" w:rsidR="003C473D" w:rsidRDefault="003C473D" w:rsidP="002D1A52"/>
        </w:tc>
        <w:tc>
          <w:tcPr>
            <w:tcW w:w="2261" w:type="dxa"/>
          </w:tcPr>
          <w:p w14:paraId="01B6C497" w14:textId="77777777" w:rsidR="003C473D" w:rsidRDefault="003C473D" w:rsidP="002D1A52"/>
        </w:tc>
        <w:tc>
          <w:tcPr>
            <w:tcW w:w="2258" w:type="dxa"/>
            <w:vMerge/>
          </w:tcPr>
          <w:p w14:paraId="5BA085A0" w14:textId="77777777" w:rsidR="003C473D" w:rsidRDefault="003C473D" w:rsidP="002D1A52"/>
        </w:tc>
      </w:tr>
      <w:tr w:rsidR="003C473D" w14:paraId="52D72C2B" w14:textId="77777777" w:rsidTr="007B374A">
        <w:tc>
          <w:tcPr>
            <w:tcW w:w="2285" w:type="dxa"/>
          </w:tcPr>
          <w:p w14:paraId="1C41BE54" w14:textId="77777777" w:rsidR="003C473D" w:rsidRDefault="003C473D" w:rsidP="002D1A52">
            <w:r>
              <w:t>praktyki</w:t>
            </w:r>
          </w:p>
        </w:tc>
        <w:tc>
          <w:tcPr>
            <w:tcW w:w="2258" w:type="dxa"/>
          </w:tcPr>
          <w:p w14:paraId="212F5038" w14:textId="77777777" w:rsidR="003C473D" w:rsidRDefault="003C473D" w:rsidP="002D1A52"/>
        </w:tc>
        <w:tc>
          <w:tcPr>
            <w:tcW w:w="2261" w:type="dxa"/>
          </w:tcPr>
          <w:p w14:paraId="2F25348F" w14:textId="77777777" w:rsidR="003C473D" w:rsidRDefault="003C473D" w:rsidP="002D1A52"/>
        </w:tc>
        <w:tc>
          <w:tcPr>
            <w:tcW w:w="2258" w:type="dxa"/>
            <w:vMerge/>
          </w:tcPr>
          <w:p w14:paraId="415E1EFA" w14:textId="77777777" w:rsidR="003C473D" w:rsidRDefault="003C473D" w:rsidP="002D1A52"/>
        </w:tc>
      </w:tr>
      <w:tr w:rsidR="003C473D" w14:paraId="12AF1490" w14:textId="77777777" w:rsidTr="007B374A">
        <w:tc>
          <w:tcPr>
            <w:tcW w:w="2285" w:type="dxa"/>
          </w:tcPr>
          <w:p w14:paraId="23C6552D" w14:textId="77777777" w:rsidR="003C473D" w:rsidRDefault="003C473D" w:rsidP="002D1A52">
            <w:r>
              <w:t>zajęcia terenowe</w:t>
            </w:r>
          </w:p>
        </w:tc>
        <w:tc>
          <w:tcPr>
            <w:tcW w:w="2258" w:type="dxa"/>
          </w:tcPr>
          <w:p w14:paraId="0ABE53E0" w14:textId="77777777" w:rsidR="003C473D" w:rsidRDefault="003C473D" w:rsidP="002D1A52"/>
        </w:tc>
        <w:tc>
          <w:tcPr>
            <w:tcW w:w="2261" w:type="dxa"/>
          </w:tcPr>
          <w:p w14:paraId="42A47884" w14:textId="77777777" w:rsidR="003C473D" w:rsidRDefault="003C473D" w:rsidP="002D1A52"/>
        </w:tc>
        <w:tc>
          <w:tcPr>
            <w:tcW w:w="2258" w:type="dxa"/>
            <w:vMerge/>
          </w:tcPr>
          <w:p w14:paraId="3AB02603" w14:textId="77777777" w:rsidR="003C473D" w:rsidRDefault="003C473D" w:rsidP="002D1A52"/>
        </w:tc>
      </w:tr>
      <w:tr w:rsidR="003C473D" w14:paraId="730E744A" w14:textId="77777777" w:rsidTr="007B374A">
        <w:tc>
          <w:tcPr>
            <w:tcW w:w="2285" w:type="dxa"/>
          </w:tcPr>
          <w:p w14:paraId="61B49920" w14:textId="77777777" w:rsidR="003C473D" w:rsidRDefault="003C473D" w:rsidP="002D1A52">
            <w:r>
              <w:t>pracownia dyplomowa</w:t>
            </w:r>
          </w:p>
        </w:tc>
        <w:tc>
          <w:tcPr>
            <w:tcW w:w="2258" w:type="dxa"/>
          </w:tcPr>
          <w:p w14:paraId="68633F08" w14:textId="77777777" w:rsidR="003C473D" w:rsidRDefault="003C473D" w:rsidP="002D1A52"/>
        </w:tc>
        <w:tc>
          <w:tcPr>
            <w:tcW w:w="2261" w:type="dxa"/>
          </w:tcPr>
          <w:p w14:paraId="42761103" w14:textId="77777777" w:rsidR="003C473D" w:rsidRDefault="003C473D" w:rsidP="002D1A52"/>
        </w:tc>
        <w:tc>
          <w:tcPr>
            <w:tcW w:w="2258" w:type="dxa"/>
            <w:vMerge/>
          </w:tcPr>
          <w:p w14:paraId="46778AA3" w14:textId="77777777" w:rsidR="003C473D" w:rsidRDefault="003C473D" w:rsidP="002D1A52"/>
        </w:tc>
      </w:tr>
      <w:tr w:rsidR="003C473D" w14:paraId="5848B2EE" w14:textId="77777777" w:rsidTr="007B374A">
        <w:tc>
          <w:tcPr>
            <w:tcW w:w="2285" w:type="dxa"/>
          </w:tcPr>
          <w:p w14:paraId="0C903C5D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258" w:type="dxa"/>
          </w:tcPr>
          <w:p w14:paraId="14686A78" w14:textId="77777777" w:rsidR="003C473D" w:rsidRDefault="003C473D" w:rsidP="002D1A52"/>
        </w:tc>
        <w:tc>
          <w:tcPr>
            <w:tcW w:w="2261" w:type="dxa"/>
          </w:tcPr>
          <w:p w14:paraId="04C9374B" w14:textId="77777777" w:rsidR="003C473D" w:rsidRDefault="003C473D" w:rsidP="002D1A52"/>
        </w:tc>
        <w:tc>
          <w:tcPr>
            <w:tcW w:w="2258" w:type="dxa"/>
            <w:vMerge/>
          </w:tcPr>
          <w:p w14:paraId="365AE67A" w14:textId="77777777" w:rsidR="003C473D" w:rsidRDefault="003C473D" w:rsidP="002D1A52"/>
        </w:tc>
      </w:tr>
      <w:tr w:rsidR="003C473D" w14:paraId="723A8639" w14:textId="77777777" w:rsidTr="007B374A">
        <w:tc>
          <w:tcPr>
            <w:tcW w:w="2285" w:type="dxa"/>
          </w:tcPr>
          <w:p w14:paraId="780541C7" w14:textId="77777777" w:rsidR="003C473D" w:rsidRDefault="003C473D" w:rsidP="002D1A52">
            <w:r>
              <w:t>wizyta studyjna</w:t>
            </w:r>
          </w:p>
        </w:tc>
        <w:tc>
          <w:tcPr>
            <w:tcW w:w="2258" w:type="dxa"/>
          </w:tcPr>
          <w:p w14:paraId="7CB97004" w14:textId="77777777" w:rsidR="003C473D" w:rsidRDefault="003C473D" w:rsidP="002D1A52"/>
        </w:tc>
        <w:tc>
          <w:tcPr>
            <w:tcW w:w="2261" w:type="dxa"/>
          </w:tcPr>
          <w:p w14:paraId="710B4C0D" w14:textId="77777777" w:rsidR="003C473D" w:rsidRDefault="003C473D" w:rsidP="002D1A52"/>
        </w:tc>
        <w:tc>
          <w:tcPr>
            <w:tcW w:w="2258" w:type="dxa"/>
            <w:vMerge/>
          </w:tcPr>
          <w:p w14:paraId="59717FA3" w14:textId="77777777" w:rsidR="003C473D" w:rsidRDefault="003C473D" w:rsidP="002D1A52"/>
        </w:tc>
      </w:tr>
    </w:tbl>
    <w:p w14:paraId="4A3C3C22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5"/>
        <w:gridCol w:w="6847"/>
      </w:tblGrid>
      <w:tr w:rsidR="004F73CF" w14:paraId="1439ACA7" w14:textId="77777777" w:rsidTr="002754C6">
        <w:tc>
          <w:tcPr>
            <w:tcW w:w="2235" w:type="dxa"/>
          </w:tcPr>
          <w:p w14:paraId="03DBAEE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1DD1C9DC" w14:textId="77777777" w:rsidR="004F73CF" w:rsidRPr="00A32F85" w:rsidRDefault="000344FA" w:rsidP="00A32F85">
            <w:r>
              <w:t>brak</w:t>
            </w:r>
          </w:p>
        </w:tc>
      </w:tr>
    </w:tbl>
    <w:p w14:paraId="03A15132" w14:textId="77777777" w:rsidR="004F73CF" w:rsidRDefault="004F73CF" w:rsidP="004F73CF">
      <w:pPr>
        <w:spacing w:after="0"/>
      </w:pPr>
    </w:p>
    <w:p w14:paraId="5EB4AC6D" w14:textId="77777777" w:rsidR="008215CC" w:rsidRDefault="008215CC" w:rsidP="008215CC">
      <w:pPr>
        <w:spacing w:after="0"/>
      </w:pPr>
    </w:p>
    <w:p w14:paraId="5447B374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E47E83" w14:paraId="1BAA1A1D" w14:textId="77777777" w:rsidTr="00FD723C">
        <w:tc>
          <w:tcPr>
            <w:tcW w:w="9062" w:type="dxa"/>
          </w:tcPr>
          <w:p w14:paraId="5DBC4B85" w14:textId="3EE86824" w:rsidR="004F73CF" w:rsidRPr="004228A4" w:rsidRDefault="00A32F85" w:rsidP="000344FA">
            <w:pPr>
              <w:rPr>
                <w:lang w:val="pl-PL"/>
              </w:rPr>
            </w:pPr>
            <w:r w:rsidRPr="004228A4">
              <w:rPr>
                <w:lang w:val="pl-PL"/>
              </w:rPr>
              <w:t>C1</w:t>
            </w:r>
            <w:r w:rsidR="00790521" w:rsidRPr="004228A4">
              <w:rPr>
                <w:lang w:val="pl-PL"/>
              </w:rPr>
              <w:t xml:space="preserve">: </w:t>
            </w:r>
            <w:r w:rsidRPr="004228A4">
              <w:rPr>
                <w:lang w:val="pl-PL"/>
              </w:rPr>
              <w:t xml:space="preserve">przekazanie studentom wiedzy z zakresu </w:t>
            </w:r>
            <w:r w:rsidR="000344FA" w:rsidRPr="004228A4">
              <w:rPr>
                <w:lang w:val="pl-PL"/>
              </w:rPr>
              <w:t xml:space="preserve">zasad zachowania w </w:t>
            </w:r>
            <w:r w:rsidR="00953DB3">
              <w:rPr>
                <w:lang w:val="pl-PL"/>
              </w:rPr>
              <w:t xml:space="preserve">różnych </w:t>
            </w:r>
            <w:r w:rsidR="000344FA" w:rsidRPr="004228A4">
              <w:rPr>
                <w:lang w:val="pl-PL"/>
              </w:rPr>
              <w:t>sytuacjach biznesowych</w:t>
            </w:r>
            <w:r w:rsidR="00953DB3">
              <w:rPr>
                <w:lang w:val="pl-PL"/>
              </w:rPr>
              <w:t xml:space="preserve"> (</w:t>
            </w:r>
            <w:r w:rsidR="00E47E83">
              <w:rPr>
                <w:lang w:val="pl-PL"/>
              </w:rPr>
              <w:t xml:space="preserve">podczas spotkania rekrutacyjnego, </w:t>
            </w:r>
            <w:r w:rsidR="00953DB3">
              <w:rPr>
                <w:lang w:val="pl-PL"/>
              </w:rPr>
              <w:t xml:space="preserve">w miejscu pracy, </w:t>
            </w:r>
            <w:r w:rsidR="00E47E83">
              <w:rPr>
                <w:lang w:val="pl-PL"/>
              </w:rPr>
              <w:t>podczas wydarzeń</w:t>
            </w:r>
            <w:r w:rsidR="00953DB3">
              <w:rPr>
                <w:lang w:val="pl-PL"/>
              </w:rPr>
              <w:t xml:space="preserve"> biznesowych)</w:t>
            </w:r>
          </w:p>
        </w:tc>
      </w:tr>
      <w:tr w:rsidR="004F73CF" w:rsidRPr="00E47E83" w14:paraId="300B599F" w14:textId="77777777" w:rsidTr="00FD723C">
        <w:tc>
          <w:tcPr>
            <w:tcW w:w="9062" w:type="dxa"/>
          </w:tcPr>
          <w:p w14:paraId="67B89A7B" w14:textId="77777777" w:rsidR="004F73CF" w:rsidRPr="004228A4" w:rsidRDefault="00FD723C" w:rsidP="000344FA">
            <w:pPr>
              <w:rPr>
                <w:lang w:val="pl-PL"/>
              </w:rPr>
            </w:pPr>
            <w:r w:rsidRPr="004228A4">
              <w:rPr>
                <w:lang w:val="pl-PL"/>
              </w:rPr>
              <w:t>C2</w:t>
            </w:r>
            <w:r w:rsidR="00790521" w:rsidRPr="004228A4">
              <w:rPr>
                <w:lang w:val="pl-PL"/>
              </w:rPr>
              <w:t xml:space="preserve">: </w:t>
            </w:r>
            <w:r w:rsidR="000344FA" w:rsidRPr="004228A4">
              <w:rPr>
                <w:lang w:val="pl-PL"/>
              </w:rPr>
              <w:t>przekazanie studentom wiedzy z zakresu zasad prowadzenia rozmów i korespondencji biznesowej</w:t>
            </w:r>
          </w:p>
        </w:tc>
      </w:tr>
      <w:tr w:rsidR="00E47E83" w:rsidRPr="00E47E83" w14:paraId="1339805F" w14:textId="77777777" w:rsidTr="00FD723C">
        <w:tc>
          <w:tcPr>
            <w:tcW w:w="9062" w:type="dxa"/>
          </w:tcPr>
          <w:p w14:paraId="7AA125F1" w14:textId="20CEDF95" w:rsidR="00E47E83" w:rsidRPr="004228A4" w:rsidRDefault="00E47E83" w:rsidP="000344FA">
            <w:pPr>
              <w:rPr>
                <w:lang w:val="pl-PL"/>
              </w:rPr>
            </w:pPr>
            <w:r w:rsidRPr="00E47E83">
              <w:rPr>
                <w:lang w:val="pl-PL"/>
              </w:rPr>
              <w:t>C</w:t>
            </w:r>
            <w:r>
              <w:rPr>
                <w:lang w:val="pl-PL"/>
              </w:rPr>
              <w:t>3</w:t>
            </w:r>
            <w:r w:rsidRPr="00E47E83">
              <w:rPr>
                <w:lang w:val="pl-PL"/>
              </w:rPr>
              <w:t xml:space="preserve">: przekazanie studentom wiedzy z zakresu zasad </w:t>
            </w:r>
            <w:r>
              <w:rPr>
                <w:lang w:val="pl-PL"/>
              </w:rPr>
              <w:t>ubioru obowiązującego w różnych sytuacjach biznesowych.</w:t>
            </w:r>
          </w:p>
        </w:tc>
      </w:tr>
    </w:tbl>
    <w:p w14:paraId="3E79E2AF" w14:textId="77777777" w:rsidR="003C473D" w:rsidRPr="004228A4" w:rsidRDefault="003C473D" w:rsidP="004F73CF">
      <w:pPr>
        <w:spacing w:after="0"/>
        <w:rPr>
          <w:lang w:val="pl-PL"/>
        </w:rPr>
      </w:pPr>
    </w:p>
    <w:p w14:paraId="64FA16B5" w14:textId="77777777" w:rsidR="003C473D" w:rsidRPr="004228A4" w:rsidRDefault="003C473D">
      <w:pPr>
        <w:rPr>
          <w:lang w:val="pl-PL"/>
        </w:rPr>
      </w:pPr>
      <w:r w:rsidRPr="004228A4">
        <w:rPr>
          <w:lang w:val="pl-PL"/>
        </w:rPr>
        <w:br w:type="page"/>
      </w:r>
    </w:p>
    <w:p w14:paraId="6946145D" w14:textId="77777777" w:rsidR="004F73CF" w:rsidRPr="004228A4" w:rsidRDefault="004F73CF" w:rsidP="004F73CF">
      <w:pPr>
        <w:spacing w:after="0"/>
        <w:rPr>
          <w:lang w:val="pl-PL"/>
        </w:rPr>
      </w:pPr>
    </w:p>
    <w:p w14:paraId="4088223B" w14:textId="77777777" w:rsidR="004F73CF" w:rsidRPr="004228A4" w:rsidRDefault="004F73CF" w:rsidP="001051F5">
      <w:pPr>
        <w:pStyle w:val="Akapitzlist"/>
        <w:numPr>
          <w:ilvl w:val="0"/>
          <w:numId w:val="25"/>
        </w:numPr>
        <w:rPr>
          <w:b/>
          <w:lang w:val="pl-PL"/>
        </w:rPr>
      </w:pPr>
      <w:r w:rsidRPr="004228A4">
        <w:rPr>
          <w:b/>
          <w:lang w:val="pl-PL"/>
        </w:rPr>
        <w:t xml:space="preserve">Efekty </w:t>
      </w:r>
      <w:r w:rsidR="00F54F71" w:rsidRPr="004228A4">
        <w:rPr>
          <w:b/>
          <w:lang w:val="pl-PL"/>
        </w:rPr>
        <w:t>uczenia się</w:t>
      </w:r>
      <w:r w:rsidRPr="004228A4">
        <w:rPr>
          <w:b/>
          <w:lang w:val="pl-PL"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2FAA28CC" w14:textId="77777777" w:rsidTr="00721CE1">
        <w:tc>
          <w:tcPr>
            <w:tcW w:w="1095" w:type="dxa"/>
            <w:vAlign w:val="center"/>
          </w:tcPr>
          <w:p w14:paraId="4196013C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32BA1F6F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2954A77D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4F98C758" w14:textId="77777777" w:rsidTr="00721CE1">
        <w:tc>
          <w:tcPr>
            <w:tcW w:w="9062" w:type="dxa"/>
            <w:gridSpan w:val="3"/>
          </w:tcPr>
          <w:p w14:paraId="2DEBF167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0C885E27" w14:textId="77777777" w:rsidTr="00721CE1">
        <w:tc>
          <w:tcPr>
            <w:tcW w:w="1095" w:type="dxa"/>
          </w:tcPr>
          <w:p w14:paraId="33246D63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17853074" w14:textId="777D8F59" w:rsidR="004F73CF" w:rsidRPr="00E47E83" w:rsidRDefault="00EF5295" w:rsidP="00F938AE">
            <w:pPr>
              <w:rPr>
                <w:highlight w:val="yellow"/>
                <w:lang w:val="pl-PL"/>
              </w:rPr>
            </w:pPr>
            <w:r w:rsidRPr="00EF5295">
              <w:rPr>
                <w:lang w:val="pl-PL"/>
              </w:rPr>
              <w:t xml:space="preserve">Wymienia zasady etykiety biznesowej adekwatne do </w:t>
            </w:r>
            <w:r w:rsidR="003C7AEA" w:rsidRPr="00EF5295">
              <w:rPr>
                <w:lang w:val="pl-PL"/>
              </w:rPr>
              <w:t>sytuacji biznesowej</w:t>
            </w:r>
            <w:r w:rsidRPr="00EF5295">
              <w:rPr>
                <w:lang w:val="pl-PL"/>
              </w:rPr>
              <w:t>.</w:t>
            </w:r>
          </w:p>
        </w:tc>
        <w:tc>
          <w:tcPr>
            <w:tcW w:w="2138" w:type="dxa"/>
          </w:tcPr>
          <w:p w14:paraId="6BA0A289" w14:textId="77777777" w:rsidR="004F73CF" w:rsidRDefault="00F938AE" w:rsidP="004F73CF">
            <w:r>
              <w:t>K_W03</w:t>
            </w:r>
          </w:p>
        </w:tc>
      </w:tr>
      <w:tr w:rsidR="00A32F85" w14:paraId="7CAC9229" w14:textId="77777777" w:rsidTr="00721CE1">
        <w:tc>
          <w:tcPr>
            <w:tcW w:w="1095" w:type="dxa"/>
          </w:tcPr>
          <w:p w14:paraId="6690C5B9" w14:textId="77777777" w:rsidR="00A32F85" w:rsidRPr="00EF5295" w:rsidRDefault="00404457" w:rsidP="004F73CF">
            <w:r w:rsidRPr="00EF5295">
              <w:t>W_02</w:t>
            </w:r>
          </w:p>
        </w:tc>
        <w:tc>
          <w:tcPr>
            <w:tcW w:w="5829" w:type="dxa"/>
          </w:tcPr>
          <w:p w14:paraId="5AFE35F4" w14:textId="26F14ABC" w:rsidR="00A32F85" w:rsidRPr="00EF5295" w:rsidRDefault="00EF5295" w:rsidP="00C25839">
            <w:pPr>
              <w:rPr>
                <w:lang w:val="pl-PL"/>
              </w:rPr>
            </w:pPr>
            <w:r w:rsidRPr="00EF5295">
              <w:rPr>
                <w:lang w:val="pl-PL"/>
              </w:rPr>
              <w:t>R</w:t>
            </w:r>
            <w:r w:rsidR="00F938AE" w:rsidRPr="00EF5295">
              <w:rPr>
                <w:lang w:val="pl-PL"/>
              </w:rPr>
              <w:t xml:space="preserve">ozumie rolę </w:t>
            </w:r>
            <w:r w:rsidRPr="00EF5295">
              <w:rPr>
                <w:lang w:val="pl-PL"/>
              </w:rPr>
              <w:t>budowania relacji opartych na zasadach etykiety biznesowej.</w:t>
            </w:r>
          </w:p>
        </w:tc>
        <w:tc>
          <w:tcPr>
            <w:tcW w:w="2138" w:type="dxa"/>
          </w:tcPr>
          <w:p w14:paraId="6568B31F" w14:textId="77777777" w:rsidR="00A32F85" w:rsidRDefault="00F938AE" w:rsidP="004F73CF">
            <w:r>
              <w:t>K_W05</w:t>
            </w:r>
          </w:p>
        </w:tc>
      </w:tr>
      <w:tr w:rsidR="006016DF" w14:paraId="2CD01C3A" w14:textId="77777777" w:rsidTr="00721CE1">
        <w:tc>
          <w:tcPr>
            <w:tcW w:w="1095" w:type="dxa"/>
          </w:tcPr>
          <w:p w14:paraId="0370304D" w14:textId="77777777" w:rsidR="006016DF" w:rsidRDefault="006016DF" w:rsidP="004F73CF">
            <w:r>
              <w:t>W_03</w:t>
            </w:r>
          </w:p>
        </w:tc>
        <w:tc>
          <w:tcPr>
            <w:tcW w:w="5829" w:type="dxa"/>
          </w:tcPr>
          <w:p w14:paraId="01F9A1C4" w14:textId="08FC911E" w:rsidR="006016DF" w:rsidRPr="00EF5295" w:rsidRDefault="00EF5295" w:rsidP="00C25839">
            <w:pPr>
              <w:rPr>
                <w:lang w:val="pl-PL"/>
              </w:rPr>
            </w:pPr>
            <w:r w:rsidRPr="00EF5295">
              <w:rPr>
                <w:lang w:val="pl-PL"/>
              </w:rPr>
              <w:t>R</w:t>
            </w:r>
            <w:r w:rsidR="00F938AE" w:rsidRPr="00EF5295">
              <w:rPr>
                <w:lang w:val="pl-PL"/>
              </w:rPr>
              <w:t xml:space="preserve">ozumie zasady </w:t>
            </w:r>
            <w:r w:rsidR="004D3E89" w:rsidRPr="00EF5295">
              <w:rPr>
                <w:lang w:val="pl-PL"/>
              </w:rPr>
              <w:t>tworzenia i rozwoju indywidualnej przedsiębiorczości</w:t>
            </w:r>
            <w:r w:rsidRPr="00EF5295">
              <w:rPr>
                <w:lang w:val="pl-PL"/>
              </w:rPr>
              <w:t xml:space="preserve"> oparte o etykietę biznesu.</w:t>
            </w:r>
          </w:p>
        </w:tc>
        <w:tc>
          <w:tcPr>
            <w:tcW w:w="2138" w:type="dxa"/>
          </w:tcPr>
          <w:p w14:paraId="60BF7A9F" w14:textId="77777777" w:rsidR="006016DF" w:rsidRDefault="00F938AE" w:rsidP="004F73CF">
            <w:r>
              <w:t>K_W07</w:t>
            </w:r>
          </w:p>
        </w:tc>
      </w:tr>
      <w:tr w:rsidR="004F73CF" w14:paraId="5B436951" w14:textId="77777777" w:rsidTr="00721CE1">
        <w:tc>
          <w:tcPr>
            <w:tcW w:w="9062" w:type="dxa"/>
            <w:gridSpan w:val="3"/>
          </w:tcPr>
          <w:p w14:paraId="46D7AE38" w14:textId="77777777" w:rsidR="004F73CF" w:rsidRPr="00ED6996" w:rsidRDefault="004F73CF" w:rsidP="004F73CF">
            <w:pPr>
              <w:jc w:val="center"/>
            </w:pPr>
            <w:r w:rsidRPr="00ED6996">
              <w:t>UMIEJĘTNOŚCI</w:t>
            </w:r>
          </w:p>
        </w:tc>
      </w:tr>
      <w:tr w:rsidR="004F73CF" w14:paraId="0A6B15A5" w14:textId="77777777" w:rsidTr="00721CE1">
        <w:tc>
          <w:tcPr>
            <w:tcW w:w="1095" w:type="dxa"/>
          </w:tcPr>
          <w:p w14:paraId="442C3380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6EC07EA1" w14:textId="77777777" w:rsidR="004F73CF" w:rsidRPr="00ED6996" w:rsidRDefault="00F938AE" w:rsidP="006016DF">
            <w:pPr>
              <w:rPr>
                <w:lang w:val="pl-PL"/>
              </w:rPr>
            </w:pPr>
            <w:r w:rsidRPr="00ED6996">
              <w:rPr>
                <w:lang w:val="pl-PL"/>
              </w:rPr>
              <w:t xml:space="preserve">Potrafi </w:t>
            </w:r>
            <w:r w:rsidR="004D3E89" w:rsidRPr="00ED6996">
              <w:rPr>
                <w:lang w:val="pl-PL"/>
              </w:rPr>
              <w:t xml:space="preserve">wykorzystywać wiedzę teoretyczną do analizowania i interpretowania </w:t>
            </w:r>
            <w:proofErr w:type="spellStart"/>
            <w:r w:rsidR="004D3E89" w:rsidRPr="00ED6996">
              <w:rPr>
                <w:lang w:val="pl-PL"/>
              </w:rPr>
              <w:t>zachowań</w:t>
            </w:r>
            <w:proofErr w:type="spellEnd"/>
            <w:r w:rsidR="004D3E89" w:rsidRPr="00ED6996">
              <w:rPr>
                <w:lang w:val="pl-PL"/>
              </w:rPr>
              <w:t xml:space="preserve"> ludzkich w sytuacjach biznesowych</w:t>
            </w:r>
          </w:p>
        </w:tc>
        <w:tc>
          <w:tcPr>
            <w:tcW w:w="2138" w:type="dxa"/>
          </w:tcPr>
          <w:p w14:paraId="69C6CB1D" w14:textId="77777777" w:rsidR="004F73CF" w:rsidRDefault="004D3E89" w:rsidP="004F73CF">
            <w:r>
              <w:t>K_U02</w:t>
            </w:r>
          </w:p>
        </w:tc>
      </w:tr>
      <w:tr w:rsidR="004F73CF" w14:paraId="6BC02454" w14:textId="77777777" w:rsidTr="00721CE1">
        <w:tc>
          <w:tcPr>
            <w:tcW w:w="9062" w:type="dxa"/>
            <w:gridSpan w:val="3"/>
          </w:tcPr>
          <w:p w14:paraId="492A02F4" w14:textId="77777777" w:rsidR="004F73CF" w:rsidRPr="00ED6996" w:rsidRDefault="004F73CF" w:rsidP="004F73CF">
            <w:pPr>
              <w:jc w:val="center"/>
            </w:pPr>
            <w:r w:rsidRPr="00ED6996">
              <w:t>KOMPETENCJE SPOŁECZNE</w:t>
            </w:r>
          </w:p>
        </w:tc>
      </w:tr>
      <w:tr w:rsidR="00E47E83" w:rsidRPr="00E47E83" w14:paraId="2E8F6B05" w14:textId="77777777" w:rsidTr="00721CE1">
        <w:tc>
          <w:tcPr>
            <w:tcW w:w="1095" w:type="dxa"/>
          </w:tcPr>
          <w:p w14:paraId="0C55425C" w14:textId="5449F1EB" w:rsidR="00E47E83" w:rsidRDefault="00E47E83" w:rsidP="004F73CF">
            <w:r>
              <w:t>K_0</w:t>
            </w:r>
            <w:r w:rsidR="00EF5295">
              <w:t>1</w:t>
            </w:r>
          </w:p>
        </w:tc>
        <w:tc>
          <w:tcPr>
            <w:tcW w:w="5829" w:type="dxa"/>
          </w:tcPr>
          <w:p w14:paraId="3DDF6D9B" w14:textId="2023A65D" w:rsidR="00E47E83" w:rsidRPr="00EF5295" w:rsidRDefault="00EF5295" w:rsidP="006016DF">
            <w:pPr>
              <w:rPr>
                <w:lang w:val="pl-PL"/>
              </w:rPr>
            </w:pPr>
            <w:r w:rsidRPr="00EF5295">
              <w:rPr>
                <w:lang w:val="pl-PL"/>
              </w:rPr>
              <w:t xml:space="preserve">Wyraża gotowość do </w:t>
            </w:r>
            <w:r w:rsidR="00E47E83" w:rsidRPr="00EF5295">
              <w:rPr>
                <w:lang w:val="pl-PL"/>
              </w:rPr>
              <w:t>myślenia i działania w sposób przedsiębiorczy</w:t>
            </w:r>
            <w:r w:rsidRPr="00EF5295">
              <w:rPr>
                <w:lang w:val="pl-PL"/>
              </w:rPr>
              <w:t xml:space="preserve"> zgodny z zasadami etykiety biznesowej</w:t>
            </w:r>
          </w:p>
        </w:tc>
        <w:tc>
          <w:tcPr>
            <w:tcW w:w="2138" w:type="dxa"/>
          </w:tcPr>
          <w:p w14:paraId="3F7CB743" w14:textId="685E4F1F" w:rsidR="00E47E83" w:rsidRPr="00E47E83" w:rsidRDefault="00E47E83" w:rsidP="007162D3">
            <w:pPr>
              <w:rPr>
                <w:lang w:val="pl-PL"/>
              </w:rPr>
            </w:pPr>
            <w:r>
              <w:rPr>
                <w:lang w:val="pl-PL"/>
              </w:rPr>
              <w:t>K_K05</w:t>
            </w:r>
          </w:p>
        </w:tc>
      </w:tr>
    </w:tbl>
    <w:p w14:paraId="2ED58910" w14:textId="77777777" w:rsidR="003C473D" w:rsidRPr="00E47E83" w:rsidRDefault="003C473D" w:rsidP="00427916">
      <w:pPr>
        <w:rPr>
          <w:b/>
          <w:lang w:val="pl-PL"/>
        </w:rPr>
      </w:pPr>
    </w:p>
    <w:p w14:paraId="50F807F3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proofErr w:type="spellStart"/>
      <w:r w:rsidRPr="00583DB9">
        <w:rPr>
          <w:b/>
        </w:rPr>
        <w:t>Opis</w:t>
      </w:r>
      <w:proofErr w:type="spellEnd"/>
      <w:r w:rsidRPr="00583DB9">
        <w:rPr>
          <w:b/>
        </w:rPr>
        <w:t xml:space="preserve"> </w:t>
      </w:r>
      <w:proofErr w:type="spellStart"/>
      <w:r w:rsidRPr="00583DB9">
        <w:rPr>
          <w:b/>
        </w:rPr>
        <w:t>przedmiotu</w:t>
      </w:r>
      <w:proofErr w:type="spellEnd"/>
      <w:r w:rsidRPr="00583DB9">
        <w:rPr>
          <w:b/>
        </w:rPr>
        <w:t xml:space="preserve">/ </w:t>
      </w:r>
      <w:proofErr w:type="spellStart"/>
      <w:r w:rsidRPr="00583DB9">
        <w:rPr>
          <w:b/>
        </w:rPr>
        <w:t>treści</w:t>
      </w:r>
      <w:proofErr w:type="spellEnd"/>
      <w:r w:rsidRPr="00583DB9">
        <w:rPr>
          <w:b/>
        </w:rPr>
        <w:t xml:space="preserve"> </w:t>
      </w:r>
      <w:proofErr w:type="spellStart"/>
      <w:r w:rsidRPr="00583DB9">
        <w:rPr>
          <w:b/>
        </w:rPr>
        <w:t>programowe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543B93A5" w14:textId="77777777" w:rsidTr="00FC6CE1">
        <w:tc>
          <w:tcPr>
            <w:tcW w:w="9212" w:type="dxa"/>
          </w:tcPr>
          <w:p w14:paraId="5655C6A6" w14:textId="77777777" w:rsidR="00427916" w:rsidRPr="00427916" w:rsidRDefault="00427916" w:rsidP="00427916">
            <w:pPr>
              <w:rPr>
                <w:b/>
              </w:rPr>
            </w:pPr>
            <w:r w:rsidRPr="00427916">
              <w:rPr>
                <w:b/>
              </w:rPr>
              <w:t>Treści programowe wykładu</w:t>
            </w:r>
          </w:p>
          <w:p w14:paraId="33B2B22F" w14:textId="77777777" w:rsidR="00673D93" w:rsidRPr="000A374C" w:rsidRDefault="00673D93" w:rsidP="00673D93">
            <w:pPr>
              <w:autoSpaceDE w:val="0"/>
              <w:rPr>
                <w:bCs/>
              </w:rPr>
            </w:pPr>
          </w:p>
          <w:p w14:paraId="696A93C8" w14:textId="65C9AC0C" w:rsidR="00673D93" w:rsidRPr="004228A4" w:rsidRDefault="00673D93" w:rsidP="00323EC7">
            <w:pPr>
              <w:pStyle w:val="Akapitzlist"/>
              <w:numPr>
                <w:ilvl w:val="0"/>
                <w:numId w:val="33"/>
              </w:numPr>
              <w:autoSpaceDE w:val="0"/>
              <w:rPr>
                <w:lang w:val="pl-PL"/>
              </w:rPr>
            </w:pPr>
            <w:r w:rsidRPr="004228A4">
              <w:rPr>
                <w:bCs/>
                <w:lang w:val="pl-PL"/>
              </w:rPr>
              <w:t xml:space="preserve">Etykieta </w:t>
            </w:r>
            <w:r w:rsidR="002F3F04">
              <w:rPr>
                <w:bCs/>
                <w:lang w:val="pl-PL"/>
              </w:rPr>
              <w:t>a etykie</w:t>
            </w:r>
            <w:r w:rsidR="00963A97">
              <w:rPr>
                <w:bCs/>
                <w:lang w:val="pl-PL"/>
              </w:rPr>
              <w:t xml:space="preserve">ta </w:t>
            </w:r>
            <w:r w:rsidRPr="004228A4">
              <w:rPr>
                <w:bCs/>
                <w:lang w:val="pl-PL"/>
              </w:rPr>
              <w:t xml:space="preserve">w biznesie – </w:t>
            </w:r>
            <w:r w:rsidR="0070375D" w:rsidRPr="004228A4">
              <w:rPr>
                <w:bCs/>
                <w:iCs/>
                <w:lang w:val="pl-PL"/>
              </w:rPr>
              <w:t>istota, zasady stosowania</w:t>
            </w:r>
          </w:p>
          <w:p w14:paraId="38B45046" w14:textId="3C691DA6" w:rsidR="00673D93" w:rsidRPr="002F3F04" w:rsidRDefault="0070375D" w:rsidP="00323EC7">
            <w:pPr>
              <w:pStyle w:val="Akapitzlist"/>
              <w:numPr>
                <w:ilvl w:val="0"/>
                <w:numId w:val="33"/>
              </w:numPr>
              <w:rPr>
                <w:bCs/>
                <w:lang w:val="pl-PL"/>
              </w:rPr>
            </w:pPr>
            <w:r w:rsidRPr="002F3F04">
              <w:rPr>
                <w:bCs/>
                <w:lang w:val="pl-PL"/>
              </w:rPr>
              <w:t xml:space="preserve">Komunikacja </w:t>
            </w:r>
            <w:r w:rsidR="002F3F04" w:rsidRPr="002F3F04">
              <w:rPr>
                <w:bCs/>
                <w:lang w:val="pl-PL"/>
              </w:rPr>
              <w:t xml:space="preserve">biznesowa - </w:t>
            </w:r>
            <w:r w:rsidRPr="002F3F04">
              <w:rPr>
                <w:bCs/>
                <w:lang w:val="pl-PL"/>
              </w:rPr>
              <w:t>tradycyjna, elektroniczna, telefoniczna</w:t>
            </w:r>
          </w:p>
          <w:p w14:paraId="3E27335A" w14:textId="24BFDCA6" w:rsidR="0070375D" w:rsidRPr="00963A97" w:rsidRDefault="0070375D" w:rsidP="00323EC7">
            <w:pPr>
              <w:pStyle w:val="Akapitzlist"/>
              <w:numPr>
                <w:ilvl w:val="0"/>
                <w:numId w:val="33"/>
              </w:numPr>
              <w:rPr>
                <w:lang w:val="pl-PL"/>
              </w:rPr>
            </w:pPr>
            <w:r w:rsidRPr="002F3F04">
              <w:rPr>
                <w:bCs/>
                <w:lang w:val="pl-PL"/>
              </w:rPr>
              <w:t>Wizytówka</w:t>
            </w:r>
            <w:r w:rsidR="002F3F04" w:rsidRPr="002F3F04">
              <w:rPr>
                <w:bCs/>
                <w:lang w:val="pl-PL"/>
              </w:rPr>
              <w:t xml:space="preserve"> – zasady przygotowania, przechowywania i</w:t>
            </w:r>
            <w:r w:rsidR="002F3F04">
              <w:rPr>
                <w:bCs/>
                <w:lang w:val="pl-PL"/>
              </w:rPr>
              <w:t xml:space="preserve"> przekazywania</w:t>
            </w:r>
          </w:p>
          <w:p w14:paraId="5E9FCB6A" w14:textId="77777777" w:rsidR="001653CD" w:rsidRDefault="00963A97" w:rsidP="00963A97">
            <w:pPr>
              <w:pStyle w:val="Akapitzlist"/>
              <w:numPr>
                <w:ilvl w:val="0"/>
                <w:numId w:val="33"/>
              </w:numPr>
              <w:rPr>
                <w:lang w:val="pl-PL"/>
              </w:rPr>
            </w:pPr>
            <w:proofErr w:type="spellStart"/>
            <w:r w:rsidRPr="00963A97">
              <w:rPr>
                <w:lang w:val="pl-PL"/>
              </w:rPr>
              <w:t>Precedencja</w:t>
            </w:r>
            <w:proofErr w:type="spellEnd"/>
            <w:r w:rsidRPr="00963A97">
              <w:rPr>
                <w:lang w:val="pl-PL"/>
              </w:rPr>
              <w:t xml:space="preserve"> w biznesie</w:t>
            </w:r>
          </w:p>
          <w:p w14:paraId="7D8316F1" w14:textId="67CE1BE8" w:rsidR="00963A97" w:rsidRPr="00963A97" w:rsidRDefault="001653CD" w:rsidP="00963A97">
            <w:pPr>
              <w:pStyle w:val="Akapitzlist"/>
              <w:numPr>
                <w:ilvl w:val="0"/>
                <w:numId w:val="33"/>
              </w:numPr>
              <w:rPr>
                <w:lang w:val="pl-PL"/>
              </w:rPr>
            </w:pPr>
            <w:r>
              <w:rPr>
                <w:lang w:val="pl-PL"/>
              </w:rPr>
              <w:t>Etykieta w pracy</w:t>
            </w:r>
            <w:r w:rsidR="00963A97" w:rsidRPr="00963A97">
              <w:rPr>
                <w:lang w:val="pl-PL"/>
              </w:rPr>
              <w:t xml:space="preserve"> </w:t>
            </w:r>
          </w:p>
          <w:p w14:paraId="00E9D0CD" w14:textId="77777777" w:rsidR="00673D93" w:rsidRPr="00323EC7" w:rsidRDefault="00673D93" w:rsidP="00323EC7">
            <w:pPr>
              <w:pStyle w:val="Akapitzlist"/>
              <w:numPr>
                <w:ilvl w:val="0"/>
                <w:numId w:val="33"/>
              </w:numPr>
              <w:rPr>
                <w:bCs/>
              </w:rPr>
            </w:pPr>
            <w:proofErr w:type="spellStart"/>
            <w:r w:rsidRPr="00323EC7">
              <w:rPr>
                <w:bCs/>
              </w:rPr>
              <w:t>Etykieta</w:t>
            </w:r>
            <w:proofErr w:type="spellEnd"/>
            <w:r w:rsidRPr="00323EC7">
              <w:rPr>
                <w:bCs/>
              </w:rPr>
              <w:t xml:space="preserve"> </w:t>
            </w:r>
            <w:proofErr w:type="spellStart"/>
            <w:r w:rsidRPr="00323EC7">
              <w:rPr>
                <w:bCs/>
              </w:rPr>
              <w:t>ubioru</w:t>
            </w:r>
            <w:proofErr w:type="spellEnd"/>
            <w:r w:rsidRPr="00323EC7">
              <w:rPr>
                <w:bCs/>
              </w:rPr>
              <w:t xml:space="preserve"> </w:t>
            </w:r>
            <w:proofErr w:type="spellStart"/>
            <w:r w:rsidRPr="00323EC7">
              <w:rPr>
                <w:bCs/>
              </w:rPr>
              <w:t>służbowego</w:t>
            </w:r>
            <w:proofErr w:type="spellEnd"/>
            <w:r w:rsidRPr="00323EC7">
              <w:rPr>
                <w:bCs/>
              </w:rPr>
              <w:t xml:space="preserve"> </w:t>
            </w:r>
          </w:p>
          <w:p w14:paraId="630F604E" w14:textId="77777777" w:rsidR="00673D93" w:rsidRPr="00DE7828" w:rsidRDefault="00323EC7" w:rsidP="00323EC7">
            <w:pPr>
              <w:pStyle w:val="Akapitzlist"/>
              <w:numPr>
                <w:ilvl w:val="0"/>
                <w:numId w:val="33"/>
              </w:numPr>
            </w:pPr>
            <w:proofErr w:type="spellStart"/>
            <w:r>
              <w:t>Etykieta</w:t>
            </w:r>
            <w:proofErr w:type="spellEnd"/>
            <w:r>
              <w:t xml:space="preserve">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przyjęć</w:t>
            </w:r>
            <w:proofErr w:type="spellEnd"/>
            <w:r>
              <w:t xml:space="preserve"> </w:t>
            </w:r>
            <w:proofErr w:type="spellStart"/>
            <w:r>
              <w:t>biznesowych</w:t>
            </w:r>
            <w:proofErr w:type="spellEnd"/>
          </w:p>
          <w:p w14:paraId="2987A7C2" w14:textId="650F3DDF" w:rsidR="00427916" w:rsidRPr="001653CD" w:rsidRDefault="00323EC7" w:rsidP="001653CD">
            <w:pPr>
              <w:pStyle w:val="Akapitzlist"/>
              <w:numPr>
                <w:ilvl w:val="0"/>
                <w:numId w:val="33"/>
              </w:numPr>
              <w:rPr>
                <w:lang w:val="pl-PL"/>
              </w:rPr>
            </w:pPr>
            <w:r w:rsidRPr="00963A97">
              <w:rPr>
                <w:lang w:val="pl-PL"/>
              </w:rPr>
              <w:t>Etykieta w relacji przełożony – podwładny</w:t>
            </w:r>
          </w:p>
        </w:tc>
      </w:tr>
    </w:tbl>
    <w:p w14:paraId="0C9BF670" w14:textId="77777777" w:rsidR="00FC6CE1" w:rsidRPr="00FC6CE1" w:rsidRDefault="00FC6CE1" w:rsidP="00FC6CE1">
      <w:pPr>
        <w:rPr>
          <w:b/>
        </w:rPr>
      </w:pPr>
    </w:p>
    <w:p w14:paraId="5649E3D4" w14:textId="77777777" w:rsidR="004F73CF" w:rsidRPr="004228A4" w:rsidRDefault="00E43C97" w:rsidP="008E4017">
      <w:pPr>
        <w:pStyle w:val="Akapitzlist"/>
        <w:numPr>
          <w:ilvl w:val="0"/>
          <w:numId w:val="25"/>
        </w:numPr>
        <w:rPr>
          <w:b/>
          <w:lang w:val="pl-PL"/>
        </w:rPr>
      </w:pPr>
      <w:r w:rsidRPr="004228A4">
        <w:rPr>
          <w:b/>
          <w:lang w:val="pl-PL"/>
        </w:rPr>
        <w:t>Metody realizacji</w:t>
      </w:r>
      <w:r w:rsidR="00241E73" w:rsidRPr="004228A4">
        <w:rPr>
          <w:b/>
          <w:lang w:val="pl-PL"/>
        </w:rPr>
        <w:t xml:space="preserve"> </w:t>
      </w:r>
      <w:r w:rsidR="00450FA6" w:rsidRPr="004228A4">
        <w:rPr>
          <w:b/>
          <w:lang w:val="pl-PL"/>
        </w:rPr>
        <w:t xml:space="preserve">i weryfikacji </w:t>
      </w:r>
      <w:r w:rsidR="008E4017" w:rsidRPr="004228A4">
        <w:rPr>
          <w:b/>
          <w:lang w:val="pl-PL"/>
        </w:rPr>
        <w:t xml:space="preserve">efektów </w:t>
      </w:r>
      <w:r w:rsidR="00F54F71" w:rsidRPr="004228A4">
        <w:rPr>
          <w:b/>
          <w:lang w:val="pl-PL"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4"/>
        <w:gridCol w:w="2767"/>
        <w:gridCol w:w="2549"/>
      </w:tblGrid>
      <w:tr w:rsidR="00450FA6" w14:paraId="48C6BAA5" w14:textId="77777777" w:rsidTr="001D531A">
        <w:tc>
          <w:tcPr>
            <w:tcW w:w="1092" w:type="dxa"/>
            <w:vAlign w:val="center"/>
          </w:tcPr>
          <w:p w14:paraId="6BB61E3F" w14:textId="77777777" w:rsidR="00450FA6" w:rsidRDefault="00450FA6" w:rsidP="00450FA6">
            <w:pPr>
              <w:jc w:val="center"/>
            </w:pPr>
            <w:r>
              <w:t xml:space="preserve">Symbol </w:t>
            </w:r>
            <w:proofErr w:type="spellStart"/>
            <w:r>
              <w:t>efektu</w:t>
            </w:r>
            <w:proofErr w:type="spellEnd"/>
          </w:p>
        </w:tc>
        <w:tc>
          <w:tcPr>
            <w:tcW w:w="2654" w:type="dxa"/>
            <w:vAlign w:val="center"/>
          </w:tcPr>
          <w:p w14:paraId="44B335BF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2A21B8BB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67" w:type="dxa"/>
            <w:vAlign w:val="center"/>
          </w:tcPr>
          <w:p w14:paraId="6AB89754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4692509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9" w:type="dxa"/>
            <w:vAlign w:val="center"/>
          </w:tcPr>
          <w:p w14:paraId="762AEAAD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6779DAAB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F394198" w14:textId="77777777" w:rsidTr="001D531A">
        <w:tc>
          <w:tcPr>
            <w:tcW w:w="9062" w:type="dxa"/>
            <w:gridSpan w:val="4"/>
            <w:vAlign w:val="center"/>
          </w:tcPr>
          <w:p w14:paraId="0AF334B2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:rsidRPr="00953DB3" w14:paraId="0DBA6A83" w14:textId="77777777" w:rsidTr="001D531A">
        <w:tc>
          <w:tcPr>
            <w:tcW w:w="1092" w:type="dxa"/>
          </w:tcPr>
          <w:p w14:paraId="42962F26" w14:textId="77777777" w:rsidR="00790521" w:rsidRDefault="00450FA6" w:rsidP="00673D93">
            <w:r>
              <w:t>W_01</w:t>
            </w:r>
          </w:p>
          <w:p w14:paraId="169B90DC" w14:textId="77777777" w:rsidR="006016DF" w:rsidRDefault="006016DF" w:rsidP="00673D93"/>
        </w:tc>
        <w:tc>
          <w:tcPr>
            <w:tcW w:w="2654" w:type="dxa"/>
          </w:tcPr>
          <w:p w14:paraId="69110968" w14:textId="77777777" w:rsidR="00450FA6" w:rsidRPr="004228A4" w:rsidRDefault="00953DB3" w:rsidP="002D1A52">
            <w:pPr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="006016DF" w:rsidRPr="004228A4">
              <w:rPr>
                <w:lang w:val="pl-PL"/>
              </w:rPr>
              <w:t>ykład z prezentacją multimedialną, film dydaktyczny</w:t>
            </w:r>
          </w:p>
        </w:tc>
        <w:tc>
          <w:tcPr>
            <w:tcW w:w="2767" w:type="dxa"/>
          </w:tcPr>
          <w:p w14:paraId="4DA2D18B" w14:textId="77777777" w:rsidR="0070375D" w:rsidRPr="009D03A3" w:rsidRDefault="009D03A3" w:rsidP="002D1A52">
            <w:pPr>
              <w:rPr>
                <w:lang w:val="pl-PL"/>
              </w:rPr>
            </w:pPr>
            <w:r w:rsidRPr="009D03A3">
              <w:rPr>
                <w:lang w:val="pl-PL"/>
              </w:rPr>
              <w:t>test</w:t>
            </w:r>
            <w:r>
              <w:rPr>
                <w:lang w:val="pl-PL"/>
              </w:rPr>
              <w:t>y</w:t>
            </w:r>
          </w:p>
        </w:tc>
        <w:tc>
          <w:tcPr>
            <w:tcW w:w="2549" w:type="dxa"/>
          </w:tcPr>
          <w:p w14:paraId="7A4D9783" w14:textId="77777777" w:rsidR="0070375D" w:rsidRPr="004228A4" w:rsidRDefault="00953DB3" w:rsidP="002D1A52">
            <w:pPr>
              <w:rPr>
                <w:lang w:val="pl-PL"/>
              </w:rPr>
            </w:pPr>
            <w:r w:rsidRPr="00953DB3">
              <w:rPr>
                <w:lang w:val="pl-PL"/>
              </w:rPr>
              <w:t>Wyniki testu</w:t>
            </w:r>
          </w:p>
        </w:tc>
      </w:tr>
      <w:tr w:rsidR="00790521" w:rsidRPr="00953DB3" w14:paraId="68C9A322" w14:textId="77777777" w:rsidTr="001D531A">
        <w:tc>
          <w:tcPr>
            <w:tcW w:w="1092" w:type="dxa"/>
          </w:tcPr>
          <w:p w14:paraId="4394E90C" w14:textId="77777777" w:rsidR="00790521" w:rsidRDefault="00790521" w:rsidP="00790521">
            <w:r>
              <w:t>W_02</w:t>
            </w:r>
          </w:p>
        </w:tc>
        <w:tc>
          <w:tcPr>
            <w:tcW w:w="2654" w:type="dxa"/>
          </w:tcPr>
          <w:p w14:paraId="42BD59CF" w14:textId="77777777" w:rsidR="00790521" w:rsidRPr="004228A4" w:rsidRDefault="00790521" w:rsidP="00790521">
            <w:pPr>
              <w:rPr>
                <w:lang w:val="pl-PL"/>
              </w:rPr>
            </w:pPr>
            <w:r w:rsidRPr="004228A4">
              <w:rPr>
                <w:lang w:val="pl-PL"/>
              </w:rPr>
              <w:t>wykład z prezentacją multimedialną, film dydaktyczny</w:t>
            </w:r>
          </w:p>
        </w:tc>
        <w:tc>
          <w:tcPr>
            <w:tcW w:w="2767" w:type="dxa"/>
          </w:tcPr>
          <w:p w14:paraId="752B3BFA" w14:textId="77777777" w:rsidR="0070375D" w:rsidRPr="009D03A3" w:rsidRDefault="009D03A3" w:rsidP="00790521">
            <w:pPr>
              <w:rPr>
                <w:lang w:val="pl-PL"/>
              </w:rPr>
            </w:pPr>
            <w:r w:rsidRPr="009D03A3">
              <w:rPr>
                <w:lang w:val="pl-PL"/>
              </w:rPr>
              <w:t>test</w:t>
            </w:r>
            <w:r>
              <w:rPr>
                <w:lang w:val="pl-PL"/>
              </w:rPr>
              <w:t>y</w:t>
            </w:r>
          </w:p>
        </w:tc>
        <w:tc>
          <w:tcPr>
            <w:tcW w:w="2549" w:type="dxa"/>
          </w:tcPr>
          <w:p w14:paraId="16A8E799" w14:textId="77777777" w:rsidR="0070375D" w:rsidRPr="004228A4" w:rsidRDefault="00953DB3" w:rsidP="00790521">
            <w:pPr>
              <w:rPr>
                <w:lang w:val="pl-PL"/>
              </w:rPr>
            </w:pPr>
            <w:r w:rsidRPr="00953DB3">
              <w:rPr>
                <w:lang w:val="pl-PL"/>
              </w:rPr>
              <w:t>Wyniki testu</w:t>
            </w:r>
          </w:p>
        </w:tc>
      </w:tr>
      <w:tr w:rsidR="00790521" w:rsidRPr="00953DB3" w14:paraId="7F082226" w14:textId="77777777" w:rsidTr="001D531A">
        <w:tc>
          <w:tcPr>
            <w:tcW w:w="1092" w:type="dxa"/>
          </w:tcPr>
          <w:p w14:paraId="1A84454B" w14:textId="77777777" w:rsidR="00790521" w:rsidRDefault="00790521" w:rsidP="00790521">
            <w:r>
              <w:t>W_03</w:t>
            </w:r>
          </w:p>
        </w:tc>
        <w:tc>
          <w:tcPr>
            <w:tcW w:w="2654" w:type="dxa"/>
          </w:tcPr>
          <w:p w14:paraId="5F62FDF9" w14:textId="77777777" w:rsidR="00790521" w:rsidRPr="004228A4" w:rsidRDefault="00790521" w:rsidP="00790521">
            <w:pPr>
              <w:rPr>
                <w:lang w:val="pl-PL"/>
              </w:rPr>
            </w:pPr>
            <w:r w:rsidRPr="004228A4">
              <w:rPr>
                <w:lang w:val="pl-PL"/>
              </w:rPr>
              <w:t>wykład z prezentacją multimedialną, film dydaktyczny</w:t>
            </w:r>
          </w:p>
        </w:tc>
        <w:tc>
          <w:tcPr>
            <w:tcW w:w="2767" w:type="dxa"/>
          </w:tcPr>
          <w:p w14:paraId="73B62E58" w14:textId="77777777" w:rsidR="0070375D" w:rsidRPr="009D03A3" w:rsidRDefault="009D03A3" w:rsidP="00790521">
            <w:pPr>
              <w:rPr>
                <w:lang w:val="pl-PL"/>
              </w:rPr>
            </w:pPr>
            <w:r w:rsidRPr="009D03A3">
              <w:rPr>
                <w:lang w:val="pl-PL"/>
              </w:rPr>
              <w:t>test</w:t>
            </w:r>
            <w:r>
              <w:rPr>
                <w:lang w:val="pl-PL"/>
              </w:rPr>
              <w:t>y</w:t>
            </w:r>
          </w:p>
        </w:tc>
        <w:tc>
          <w:tcPr>
            <w:tcW w:w="2549" w:type="dxa"/>
          </w:tcPr>
          <w:p w14:paraId="2F1CCD99" w14:textId="77777777" w:rsidR="0070375D" w:rsidRPr="004228A4" w:rsidRDefault="00953DB3" w:rsidP="00790521">
            <w:pPr>
              <w:rPr>
                <w:lang w:val="pl-PL"/>
              </w:rPr>
            </w:pPr>
            <w:r w:rsidRPr="00953DB3">
              <w:rPr>
                <w:lang w:val="pl-PL"/>
              </w:rPr>
              <w:t>Wyniki testu</w:t>
            </w:r>
          </w:p>
        </w:tc>
      </w:tr>
      <w:tr w:rsidR="00790521" w14:paraId="5053C1FE" w14:textId="77777777" w:rsidTr="001D531A">
        <w:tc>
          <w:tcPr>
            <w:tcW w:w="9062" w:type="dxa"/>
            <w:gridSpan w:val="4"/>
            <w:vAlign w:val="center"/>
          </w:tcPr>
          <w:p w14:paraId="7612F527" w14:textId="77777777" w:rsidR="00790521" w:rsidRDefault="00790521" w:rsidP="00790521">
            <w:pPr>
              <w:jc w:val="center"/>
            </w:pPr>
            <w:r>
              <w:t>UMIEJĘTNOŚCI</w:t>
            </w:r>
          </w:p>
        </w:tc>
      </w:tr>
      <w:tr w:rsidR="00790521" w:rsidRPr="009D03A3" w14:paraId="7C60CEFF" w14:textId="77777777" w:rsidTr="001D531A">
        <w:tc>
          <w:tcPr>
            <w:tcW w:w="1092" w:type="dxa"/>
          </w:tcPr>
          <w:p w14:paraId="38460B9C" w14:textId="77777777" w:rsidR="00790521" w:rsidRDefault="00790521" w:rsidP="00790521">
            <w:r>
              <w:t>U_01</w:t>
            </w:r>
          </w:p>
        </w:tc>
        <w:tc>
          <w:tcPr>
            <w:tcW w:w="2654" w:type="dxa"/>
          </w:tcPr>
          <w:p w14:paraId="72382D72" w14:textId="77777777" w:rsidR="00790521" w:rsidRDefault="00F938AE" w:rsidP="00790521">
            <w:proofErr w:type="spellStart"/>
            <w:r>
              <w:t>A</w:t>
            </w:r>
            <w:r w:rsidR="00790521">
              <w:t>naliza</w:t>
            </w:r>
            <w:proofErr w:type="spellEnd"/>
            <w:r w:rsidR="00790521">
              <w:t xml:space="preserve"> </w:t>
            </w:r>
            <w:proofErr w:type="spellStart"/>
            <w:r w:rsidR="00790521">
              <w:t>przypadku</w:t>
            </w:r>
            <w:proofErr w:type="spellEnd"/>
            <w:r w:rsidR="00790521">
              <w:t xml:space="preserve">, </w:t>
            </w:r>
            <w:proofErr w:type="spellStart"/>
            <w:r w:rsidR="00790521">
              <w:t>dyskusja</w:t>
            </w:r>
            <w:proofErr w:type="spellEnd"/>
          </w:p>
          <w:p w14:paraId="70345D15" w14:textId="77777777" w:rsidR="0070375D" w:rsidRDefault="0070375D" w:rsidP="00790521"/>
        </w:tc>
        <w:tc>
          <w:tcPr>
            <w:tcW w:w="2767" w:type="dxa"/>
          </w:tcPr>
          <w:p w14:paraId="23E3D369" w14:textId="77777777" w:rsidR="0070375D" w:rsidRDefault="009D03A3" w:rsidP="00790521">
            <w:r>
              <w:lastRenderedPageBreak/>
              <w:t>test</w:t>
            </w:r>
          </w:p>
        </w:tc>
        <w:tc>
          <w:tcPr>
            <w:tcW w:w="2549" w:type="dxa"/>
          </w:tcPr>
          <w:p w14:paraId="76322275" w14:textId="77777777" w:rsidR="0070375D" w:rsidRPr="004228A4" w:rsidRDefault="009D03A3" w:rsidP="00790521">
            <w:pPr>
              <w:rPr>
                <w:lang w:val="pl-PL"/>
              </w:rPr>
            </w:pPr>
            <w:r>
              <w:rPr>
                <w:lang w:val="pl-PL"/>
              </w:rPr>
              <w:t>Wyniki testu</w:t>
            </w:r>
          </w:p>
        </w:tc>
      </w:tr>
      <w:tr w:rsidR="00790521" w14:paraId="68FA64D1" w14:textId="77777777" w:rsidTr="001D531A">
        <w:tc>
          <w:tcPr>
            <w:tcW w:w="9062" w:type="dxa"/>
            <w:gridSpan w:val="4"/>
            <w:vAlign w:val="center"/>
          </w:tcPr>
          <w:p w14:paraId="28F20D71" w14:textId="77777777" w:rsidR="00790521" w:rsidRDefault="00790521" w:rsidP="00790521">
            <w:pPr>
              <w:jc w:val="center"/>
            </w:pPr>
            <w:r>
              <w:t>KOMPETENCJE SPOŁECZNE</w:t>
            </w:r>
          </w:p>
        </w:tc>
      </w:tr>
      <w:tr w:rsidR="00790521" w14:paraId="76A43D61" w14:textId="77777777" w:rsidTr="001D531A">
        <w:tc>
          <w:tcPr>
            <w:tcW w:w="1092" w:type="dxa"/>
          </w:tcPr>
          <w:p w14:paraId="68FA8BAD" w14:textId="77777777" w:rsidR="00790521" w:rsidRDefault="00790521" w:rsidP="00790521">
            <w:r>
              <w:t>K_01</w:t>
            </w:r>
          </w:p>
        </w:tc>
        <w:tc>
          <w:tcPr>
            <w:tcW w:w="2654" w:type="dxa"/>
          </w:tcPr>
          <w:p w14:paraId="6ECD5F4F" w14:textId="77777777" w:rsidR="00790521" w:rsidRDefault="00790521" w:rsidP="00790521">
            <w:r>
              <w:t>Dyskusja, analiza przypadku</w:t>
            </w:r>
          </w:p>
        </w:tc>
        <w:tc>
          <w:tcPr>
            <w:tcW w:w="2767" w:type="dxa"/>
          </w:tcPr>
          <w:p w14:paraId="57CE5661" w14:textId="77777777" w:rsidR="00790521" w:rsidRDefault="009D03A3" w:rsidP="00790521">
            <w:r>
              <w:t>test</w:t>
            </w:r>
          </w:p>
        </w:tc>
        <w:tc>
          <w:tcPr>
            <w:tcW w:w="2549" w:type="dxa"/>
          </w:tcPr>
          <w:p w14:paraId="21D4AAAC" w14:textId="77777777" w:rsidR="00790521" w:rsidRDefault="009D03A3" w:rsidP="00790521">
            <w:proofErr w:type="spellStart"/>
            <w:r>
              <w:t>Wynik</w:t>
            </w:r>
            <w:proofErr w:type="spellEnd"/>
            <w:r>
              <w:t xml:space="preserve"> </w:t>
            </w:r>
            <w:proofErr w:type="spellStart"/>
            <w:r>
              <w:t>testu</w:t>
            </w:r>
            <w:proofErr w:type="spellEnd"/>
          </w:p>
        </w:tc>
      </w:tr>
    </w:tbl>
    <w:p w14:paraId="15D3BB96" w14:textId="77777777" w:rsidR="00C961A5" w:rsidRDefault="00C961A5" w:rsidP="004E2DB4">
      <w:pPr>
        <w:spacing w:after="0"/>
      </w:pPr>
    </w:p>
    <w:p w14:paraId="76D01B04" w14:textId="77777777" w:rsidR="003C473D" w:rsidRDefault="003C473D" w:rsidP="003C473D">
      <w:pPr>
        <w:pStyle w:val="Akapitzlist"/>
        <w:ind w:left="1080"/>
        <w:rPr>
          <w:b/>
        </w:rPr>
      </w:pPr>
    </w:p>
    <w:p w14:paraId="28A96B21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8455B6">
        <w:rPr>
          <w:b/>
        </w:rPr>
        <w:t>, wagi</w:t>
      </w:r>
    </w:p>
    <w:p w14:paraId="1339CBC8" w14:textId="6481AF49" w:rsidR="009240D5" w:rsidRPr="009240D5" w:rsidRDefault="009240D5" w:rsidP="001A7E49">
      <w:pPr>
        <w:rPr>
          <w:lang w:val="pl-PL"/>
        </w:rPr>
      </w:pPr>
      <w:r w:rsidRPr="009240D5">
        <w:rPr>
          <w:lang w:val="pl-PL"/>
        </w:rPr>
        <w:t>Warunek z</w:t>
      </w:r>
      <w:r w:rsidR="003C7AEA" w:rsidRPr="009240D5">
        <w:rPr>
          <w:lang w:val="pl-PL"/>
        </w:rPr>
        <w:t>aliczeni</w:t>
      </w:r>
      <w:r w:rsidRPr="009240D5">
        <w:rPr>
          <w:lang w:val="pl-PL"/>
        </w:rPr>
        <w:t xml:space="preserve">a </w:t>
      </w:r>
      <w:r w:rsidR="003C7AEA" w:rsidRPr="009240D5">
        <w:rPr>
          <w:lang w:val="pl-PL"/>
        </w:rPr>
        <w:t>przedmiotu</w:t>
      </w:r>
      <w:r w:rsidRPr="009240D5">
        <w:rPr>
          <w:lang w:val="pl-PL"/>
        </w:rPr>
        <w:t>: uzyskanie pozytywnej oceny końcowej</w:t>
      </w:r>
      <w:r>
        <w:rPr>
          <w:lang w:val="pl-PL"/>
        </w:rPr>
        <w:t>, przy czym:</w:t>
      </w:r>
    </w:p>
    <w:p w14:paraId="6987672B" w14:textId="4613798C" w:rsidR="009D03A3" w:rsidRPr="009240D5" w:rsidRDefault="00953DB3" w:rsidP="009240D5">
      <w:pPr>
        <w:pStyle w:val="Akapitzlist"/>
        <w:numPr>
          <w:ilvl w:val="0"/>
          <w:numId w:val="34"/>
        </w:numPr>
        <w:rPr>
          <w:lang w:val="pl-PL"/>
        </w:rPr>
      </w:pPr>
      <w:r w:rsidRPr="009240D5">
        <w:rPr>
          <w:lang w:val="pl-PL"/>
        </w:rPr>
        <w:t xml:space="preserve">Test końcowy </w:t>
      </w:r>
      <w:r w:rsidR="009240D5" w:rsidRPr="009240D5">
        <w:rPr>
          <w:lang w:val="pl-PL"/>
        </w:rPr>
        <w:t xml:space="preserve">stanowi </w:t>
      </w:r>
      <w:r w:rsidRPr="009240D5">
        <w:rPr>
          <w:lang w:val="pl-PL"/>
        </w:rPr>
        <w:t>75% oceny końcowej</w:t>
      </w:r>
    </w:p>
    <w:p w14:paraId="0A8DDD94" w14:textId="37FBE5F1" w:rsidR="009D03A3" w:rsidRPr="009240D5" w:rsidRDefault="00953DB3" w:rsidP="009240D5">
      <w:pPr>
        <w:pStyle w:val="Akapitzlist"/>
        <w:numPr>
          <w:ilvl w:val="0"/>
          <w:numId w:val="34"/>
        </w:numPr>
        <w:rPr>
          <w:lang w:val="pl-PL"/>
        </w:rPr>
      </w:pPr>
      <w:r w:rsidRPr="009240D5">
        <w:rPr>
          <w:lang w:val="pl-PL"/>
        </w:rPr>
        <w:t>T</w:t>
      </w:r>
      <w:r w:rsidR="009D03A3" w:rsidRPr="009240D5">
        <w:rPr>
          <w:lang w:val="pl-PL"/>
        </w:rPr>
        <w:t>esty</w:t>
      </w:r>
      <w:r w:rsidRPr="009240D5">
        <w:rPr>
          <w:lang w:val="pl-PL"/>
        </w:rPr>
        <w:t xml:space="preserve"> bieżące</w:t>
      </w:r>
      <w:r w:rsidR="009D03A3" w:rsidRPr="009240D5">
        <w:rPr>
          <w:lang w:val="pl-PL"/>
        </w:rPr>
        <w:t xml:space="preserve"> online </w:t>
      </w:r>
      <w:r w:rsidR="009240D5" w:rsidRPr="009240D5">
        <w:rPr>
          <w:lang w:val="pl-PL"/>
        </w:rPr>
        <w:t xml:space="preserve">stanowią </w:t>
      </w:r>
      <w:r w:rsidR="009D03A3" w:rsidRPr="009240D5">
        <w:rPr>
          <w:lang w:val="pl-PL"/>
        </w:rPr>
        <w:t>25% oceny końcowej</w:t>
      </w:r>
    </w:p>
    <w:p w14:paraId="0B0158AF" w14:textId="6FC79A05" w:rsidR="00963A97" w:rsidRDefault="009240D5" w:rsidP="001A7E49">
      <w:pPr>
        <w:rPr>
          <w:lang w:val="pl-PL"/>
        </w:rPr>
      </w:pPr>
      <w:r>
        <w:rPr>
          <w:lang w:val="pl-PL"/>
        </w:rPr>
        <w:t>Skala procentowa dla poszczególnych ocen:</w:t>
      </w:r>
    </w:p>
    <w:p w14:paraId="06329CBE" w14:textId="77777777" w:rsidR="009240D5" w:rsidRPr="009240D5" w:rsidRDefault="009240D5" w:rsidP="009240D5">
      <w:pPr>
        <w:spacing w:after="0"/>
        <w:rPr>
          <w:lang w:val="pl-PL"/>
        </w:rPr>
      </w:pPr>
      <w:r w:rsidRPr="009240D5">
        <w:rPr>
          <w:lang w:val="pl-PL"/>
        </w:rPr>
        <w:t>0 – 50 % ocena niedostateczna</w:t>
      </w:r>
    </w:p>
    <w:p w14:paraId="5EB3D61A" w14:textId="77777777" w:rsidR="009240D5" w:rsidRPr="009240D5" w:rsidRDefault="009240D5" w:rsidP="009240D5">
      <w:pPr>
        <w:spacing w:after="0"/>
        <w:rPr>
          <w:lang w:val="pl-PL"/>
        </w:rPr>
      </w:pPr>
      <w:r w:rsidRPr="009240D5">
        <w:rPr>
          <w:lang w:val="pl-PL"/>
        </w:rPr>
        <w:t>51 – 60 % ocena dostateczna</w:t>
      </w:r>
    </w:p>
    <w:p w14:paraId="34297C50" w14:textId="77777777" w:rsidR="009240D5" w:rsidRPr="009240D5" w:rsidRDefault="009240D5" w:rsidP="009240D5">
      <w:pPr>
        <w:spacing w:after="0"/>
        <w:rPr>
          <w:lang w:val="pl-PL"/>
        </w:rPr>
      </w:pPr>
      <w:r w:rsidRPr="009240D5">
        <w:rPr>
          <w:lang w:val="pl-PL"/>
        </w:rPr>
        <w:t>61 – 70 % ocena dostateczna plus</w:t>
      </w:r>
    </w:p>
    <w:p w14:paraId="3692CCE0" w14:textId="77777777" w:rsidR="009240D5" w:rsidRPr="009240D5" w:rsidRDefault="009240D5" w:rsidP="009240D5">
      <w:pPr>
        <w:spacing w:after="0"/>
        <w:rPr>
          <w:lang w:val="pl-PL"/>
        </w:rPr>
      </w:pPr>
      <w:r w:rsidRPr="009240D5">
        <w:rPr>
          <w:lang w:val="pl-PL"/>
        </w:rPr>
        <w:t>71 – 80 % ocena dobra</w:t>
      </w:r>
    </w:p>
    <w:p w14:paraId="38CA6F9D" w14:textId="77777777" w:rsidR="009240D5" w:rsidRPr="009240D5" w:rsidRDefault="009240D5" w:rsidP="009240D5">
      <w:pPr>
        <w:spacing w:after="0"/>
        <w:rPr>
          <w:lang w:val="pl-PL"/>
        </w:rPr>
      </w:pPr>
      <w:r w:rsidRPr="009240D5">
        <w:rPr>
          <w:lang w:val="pl-PL"/>
        </w:rPr>
        <w:t>81 – 90 % ocena dobra plus</w:t>
      </w:r>
    </w:p>
    <w:p w14:paraId="1CE9EC33" w14:textId="4928A364" w:rsidR="009240D5" w:rsidRDefault="009240D5" w:rsidP="009240D5">
      <w:pPr>
        <w:spacing w:after="0"/>
        <w:rPr>
          <w:lang w:val="pl-PL"/>
        </w:rPr>
      </w:pPr>
      <w:r w:rsidRPr="009240D5">
        <w:rPr>
          <w:lang w:val="pl-PL"/>
        </w:rPr>
        <w:t>91 – 100% ocena bardzo dobra</w:t>
      </w:r>
    </w:p>
    <w:p w14:paraId="7F7A1B07" w14:textId="77777777" w:rsidR="00EA2892" w:rsidRPr="009240D5" w:rsidRDefault="00EA2892" w:rsidP="00EA2892">
      <w:pPr>
        <w:rPr>
          <w:lang w:val="pl-PL"/>
        </w:rPr>
      </w:pPr>
    </w:p>
    <w:p w14:paraId="0A6BD874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proofErr w:type="spellStart"/>
      <w:r w:rsidRPr="004E2DB4">
        <w:rPr>
          <w:b/>
        </w:rPr>
        <w:t>Obciążenie</w:t>
      </w:r>
      <w:proofErr w:type="spellEnd"/>
      <w:r w:rsidRPr="004E2DB4">
        <w:rPr>
          <w:b/>
        </w:rPr>
        <w:t xml:space="preserve"> </w:t>
      </w:r>
      <w:proofErr w:type="spellStart"/>
      <w:r w:rsidRPr="004E2DB4">
        <w:rPr>
          <w:b/>
        </w:rPr>
        <w:t>pracą</w:t>
      </w:r>
      <w:proofErr w:type="spellEnd"/>
      <w:r w:rsidRPr="004E2DB4">
        <w:rPr>
          <w:b/>
        </w:rPr>
        <w:t xml:space="preserve"> </w:t>
      </w:r>
      <w:proofErr w:type="spellStart"/>
      <w:r w:rsidRPr="004E2DB4">
        <w:rPr>
          <w:b/>
        </w:rPr>
        <w:t>studenta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3D8B5F4D" w14:textId="77777777" w:rsidTr="004E2DB4">
        <w:tc>
          <w:tcPr>
            <w:tcW w:w="4606" w:type="dxa"/>
          </w:tcPr>
          <w:p w14:paraId="665B85D2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029C585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087C2C9E" w14:textId="77777777" w:rsidTr="004E2DB4">
        <w:tc>
          <w:tcPr>
            <w:tcW w:w="4606" w:type="dxa"/>
          </w:tcPr>
          <w:p w14:paraId="26D3DA9A" w14:textId="77777777" w:rsidR="004E2DB4" w:rsidRDefault="004E2DB4" w:rsidP="004E2DB4">
            <w:r>
              <w:t xml:space="preserve">Liczba godzin kontaktowych z nauczycielem </w:t>
            </w:r>
          </w:p>
          <w:p w14:paraId="28760051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1F6EA02" w14:textId="77777777" w:rsidR="004E2DB4" w:rsidRPr="00323419" w:rsidRDefault="00DE7828" w:rsidP="00323419">
            <w:pPr>
              <w:tabs>
                <w:tab w:val="left" w:pos="1410"/>
              </w:tabs>
            </w:pPr>
            <w:r>
              <w:t>30</w:t>
            </w:r>
            <w:r w:rsidR="004F5AE4" w:rsidRPr="00323419">
              <w:t xml:space="preserve"> godzin</w:t>
            </w:r>
          </w:p>
        </w:tc>
      </w:tr>
      <w:tr w:rsidR="004E2DB4" w14:paraId="5A913200" w14:textId="77777777" w:rsidTr="004E2DB4">
        <w:tc>
          <w:tcPr>
            <w:tcW w:w="4606" w:type="dxa"/>
          </w:tcPr>
          <w:p w14:paraId="1EC84D5E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054CC9D2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DE73961" w14:textId="77777777" w:rsidR="004E2DB4" w:rsidRPr="00323419" w:rsidRDefault="00DE7828" w:rsidP="00323419">
            <w:r>
              <w:t>60</w:t>
            </w:r>
            <w:r w:rsidR="004F5AE4" w:rsidRPr="00323419">
              <w:t xml:space="preserve"> godzin</w:t>
            </w:r>
          </w:p>
        </w:tc>
      </w:tr>
    </w:tbl>
    <w:p w14:paraId="0F381C45" w14:textId="77777777" w:rsidR="004E2DB4" w:rsidRDefault="004E2DB4" w:rsidP="004E2DB4">
      <w:pPr>
        <w:spacing w:after="0"/>
        <w:rPr>
          <w:b/>
        </w:rPr>
      </w:pPr>
    </w:p>
    <w:p w14:paraId="76A1369D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56A868FA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40A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E47E83" w14:paraId="70F47BA3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0729EEA6" w14:textId="49E9DCBB" w:rsidR="00ED6996" w:rsidRDefault="00ED6996" w:rsidP="001653CD">
            <w:pPr>
              <w:pStyle w:val="Akapitzlist"/>
              <w:numPr>
                <w:ilvl w:val="0"/>
                <w:numId w:val="31"/>
              </w:numPr>
              <w:rPr>
                <w:lang w:val="pl-PL"/>
              </w:rPr>
            </w:pPr>
            <w:r w:rsidRPr="00ED6996">
              <w:rPr>
                <w:lang w:val="pl-PL"/>
              </w:rPr>
              <w:t xml:space="preserve">D. Łuczka, Etykieta biznesu w praktyce, Wydawnictwo </w:t>
            </w:r>
            <w:proofErr w:type="spellStart"/>
            <w:r w:rsidRPr="00ED6996">
              <w:rPr>
                <w:lang w:val="pl-PL"/>
              </w:rPr>
              <w:t>CeDeWu</w:t>
            </w:r>
            <w:proofErr w:type="spellEnd"/>
            <w:r w:rsidRPr="00ED6996">
              <w:rPr>
                <w:lang w:val="pl-PL"/>
              </w:rPr>
              <w:t xml:space="preserve"> Sp. z o.o., 2024</w:t>
            </w:r>
          </w:p>
          <w:p w14:paraId="45CB265B" w14:textId="07DD66B5" w:rsidR="00ED6996" w:rsidRDefault="001653CD" w:rsidP="00ED6996">
            <w:pPr>
              <w:pStyle w:val="Akapitzlist"/>
              <w:numPr>
                <w:ilvl w:val="0"/>
                <w:numId w:val="31"/>
              </w:numPr>
              <w:rPr>
                <w:lang w:val="pl-PL"/>
              </w:rPr>
            </w:pPr>
            <w:r w:rsidRPr="001653CD">
              <w:rPr>
                <w:lang w:val="pl-PL"/>
              </w:rPr>
              <w:t xml:space="preserve">W. Wocław, Etykieta w biznesie, czyli jak ułatwić sobie życie w pracy, Wydawnictwo </w:t>
            </w:r>
            <w:proofErr w:type="spellStart"/>
            <w:r w:rsidRPr="001653CD">
              <w:rPr>
                <w:lang w:val="pl-PL"/>
              </w:rPr>
              <w:t>Bosz</w:t>
            </w:r>
            <w:proofErr w:type="spellEnd"/>
            <w:r w:rsidRPr="001653CD">
              <w:rPr>
                <w:lang w:val="pl-PL"/>
              </w:rPr>
              <w:t>, 2022</w:t>
            </w:r>
          </w:p>
          <w:p w14:paraId="50F93462" w14:textId="01E2DD36" w:rsidR="00ED6996" w:rsidRPr="00ED6996" w:rsidRDefault="00ED6996" w:rsidP="00ED6996">
            <w:pPr>
              <w:pStyle w:val="Akapitzlist"/>
              <w:numPr>
                <w:ilvl w:val="0"/>
                <w:numId w:val="31"/>
              </w:numPr>
              <w:rPr>
                <w:lang w:val="pl-PL"/>
              </w:rPr>
            </w:pPr>
            <w:r>
              <w:rPr>
                <w:lang w:val="pl-PL"/>
              </w:rPr>
              <w:t xml:space="preserve">I. Kamińska-Radomska, </w:t>
            </w:r>
            <w:r w:rsidRPr="00ED6996">
              <w:rPr>
                <w:lang w:val="pl-PL"/>
              </w:rPr>
              <w:t>Etykieta biznesu, czyli międzynarodowy język kurtuazji</w:t>
            </w:r>
            <w:r>
              <w:rPr>
                <w:lang w:val="pl-PL"/>
              </w:rPr>
              <w:t xml:space="preserve">, Wydawnictwo </w:t>
            </w:r>
            <w:r w:rsidRPr="00ED6996">
              <w:rPr>
                <w:lang w:val="pl-PL"/>
              </w:rPr>
              <w:t>Studio Emka</w:t>
            </w:r>
            <w:r>
              <w:rPr>
                <w:lang w:val="pl-PL"/>
              </w:rPr>
              <w:t>, 2020</w:t>
            </w:r>
          </w:p>
          <w:p w14:paraId="15D01464" w14:textId="63CD26D2" w:rsidR="00DE7828" w:rsidRPr="001653CD" w:rsidRDefault="00DE7828" w:rsidP="001653CD">
            <w:pPr>
              <w:pStyle w:val="Akapitzlist"/>
              <w:numPr>
                <w:ilvl w:val="0"/>
                <w:numId w:val="31"/>
              </w:numPr>
              <w:rPr>
                <w:lang w:val="pl-PL"/>
              </w:rPr>
            </w:pPr>
            <w:r w:rsidRPr="004228A4">
              <w:rPr>
                <w:lang w:val="pl-PL"/>
              </w:rPr>
              <w:t>J</w:t>
            </w:r>
            <w:r w:rsidRPr="001653CD">
              <w:rPr>
                <w:lang w:val="pl-PL"/>
              </w:rPr>
              <w:t>abłonowska Lidia</w:t>
            </w:r>
            <w:r w:rsidRPr="001653CD">
              <w:rPr>
                <w:rStyle w:val="value"/>
                <w:lang w:val="pl-PL"/>
              </w:rPr>
              <w:t xml:space="preserve">, </w:t>
            </w:r>
            <w:r w:rsidRPr="001653CD">
              <w:rPr>
                <w:lang w:val="pl-PL"/>
              </w:rPr>
              <w:t xml:space="preserve">Myśliwiec Grzegorz, Etykieta pracy. Współczesne najwyższe standardy, </w:t>
            </w:r>
            <w:proofErr w:type="spellStart"/>
            <w:r w:rsidRPr="001653CD">
              <w:rPr>
                <w:lang w:val="pl-PL"/>
              </w:rPr>
              <w:t>Difin</w:t>
            </w:r>
            <w:proofErr w:type="spellEnd"/>
            <w:r w:rsidRPr="001653CD">
              <w:rPr>
                <w:lang w:val="pl-PL"/>
              </w:rPr>
              <w:t>, Warszawa 2014.</w:t>
            </w:r>
          </w:p>
          <w:p w14:paraId="6AAB0470" w14:textId="77777777" w:rsidR="00DE7828" w:rsidRPr="004228A4" w:rsidRDefault="00DE7828" w:rsidP="00DE7828">
            <w:pPr>
              <w:pStyle w:val="Akapitzlist"/>
              <w:numPr>
                <w:ilvl w:val="0"/>
                <w:numId w:val="31"/>
              </w:numPr>
              <w:rPr>
                <w:lang w:val="pl-PL"/>
              </w:rPr>
            </w:pPr>
            <w:r w:rsidRPr="004228A4">
              <w:rPr>
                <w:lang w:val="pl-PL"/>
              </w:rPr>
              <w:t xml:space="preserve">Jarczyński Adam, Etykieta w biznesie, </w:t>
            </w:r>
            <w:proofErr w:type="spellStart"/>
            <w:r w:rsidRPr="004228A4">
              <w:rPr>
                <w:lang w:val="pl-PL"/>
              </w:rPr>
              <w:t>Onepress</w:t>
            </w:r>
            <w:proofErr w:type="spellEnd"/>
            <w:r w:rsidRPr="004228A4">
              <w:rPr>
                <w:lang w:val="pl-PL"/>
              </w:rPr>
              <w:t>, ebook, 2011.</w:t>
            </w:r>
            <w:r w:rsidRPr="004228A4">
              <w:rPr>
                <w:rFonts w:cs="Verdana"/>
                <w:lang w:val="pl-PL" w:bidi="mr-IN"/>
              </w:rPr>
              <w:t xml:space="preserve"> </w:t>
            </w:r>
          </w:p>
          <w:p w14:paraId="3DD61ACC" w14:textId="77777777" w:rsidR="00DE7828" w:rsidRPr="004228A4" w:rsidRDefault="00DE7828" w:rsidP="00DE7828">
            <w:pPr>
              <w:pStyle w:val="Akapitzlist"/>
              <w:numPr>
                <w:ilvl w:val="0"/>
                <w:numId w:val="31"/>
              </w:numPr>
              <w:rPr>
                <w:lang w:val="pl-PL"/>
              </w:rPr>
            </w:pPr>
            <w:proofErr w:type="spellStart"/>
            <w:r w:rsidRPr="004228A4">
              <w:rPr>
                <w:rFonts w:cs="Verdana-Bold"/>
                <w:lang w:val="pl-PL" w:bidi="mr-IN"/>
              </w:rPr>
              <w:t>Kaminska</w:t>
            </w:r>
            <w:proofErr w:type="spellEnd"/>
            <w:r w:rsidRPr="004228A4">
              <w:rPr>
                <w:rFonts w:cs="Verdana-Bold"/>
                <w:lang w:val="pl-PL" w:bidi="mr-IN"/>
              </w:rPr>
              <w:t xml:space="preserve">-Radomska Irena, </w:t>
            </w:r>
            <w:r w:rsidRPr="004228A4">
              <w:rPr>
                <w:rFonts w:cs="Verdana"/>
                <w:lang w:val="pl-PL" w:bidi="mr-IN"/>
              </w:rPr>
              <w:t>Kultura biznesu, normy i formy, Wydawnictwo Naukowe PWN, Warszawa 2012</w:t>
            </w:r>
          </w:p>
          <w:p w14:paraId="59CEE358" w14:textId="77777777" w:rsidR="004E2DB4" w:rsidRPr="004228A4" w:rsidRDefault="004E2DB4" w:rsidP="00DE7828">
            <w:pPr>
              <w:pStyle w:val="Akapitzlist"/>
              <w:rPr>
                <w:lang w:val="pl-PL"/>
              </w:rPr>
            </w:pPr>
          </w:p>
        </w:tc>
      </w:tr>
      <w:tr w:rsidR="004E2DB4" w14:paraId="755CF804" w14:textId="77777777" w:rsidTr="004E2DB4">
        <w:tc>
          <w:tcPr>
            <w:tcW w:w="9212" w:type="dxa"/>
          </w:tcPr>
          <w:p w14:paraId="6E37FFCB" w14:textId="77777777" w:rsidR="004E2DB4" w:rsidRPr="00C52E02" w:rsidRDefault="004051F6" w:rsidP="004051F6">
            <w:proofErr w:type="spellStart"/>
            <w:r>
              <w:t>Literatura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 w:rsidR="00C52E02" w:rsidRPr="00C52E02">
              <w:t>zupełniająca</w:t>
            </w:r>
            <w:proofErr w:type="spellEnd"/>
          </w:p>
        </w:tc>
      </w:tr>
      <w:tr w:rsidR="004E2DB4" w:rsidRPr="00E47E83" w14:paraId="216DB4EF" w14:textId="77777777" w:rsidTr="004E2DB4">
        <w:tc>
          <w:tcPr>
            <w:tcW w:w="9212" w:type="dxa"/>
          </w:tcPr>
          <w:p w14:paraId="0AA3B99A" w14:textId="77777777" w:rsidR="00DE7828" w:rsidRPr="004228A4" w:rsidRDefault="00DE7828" w:rsidP="00DE7828">
            <w:pPr>
              <w:pStyle w:val="Akapitzlist"/>
              <w:numPr>
                <w:ilvl w:val="0"/>
                <w:numId w:val="32"/>
              </w:numPr>
              <w:autoSpaceDE w:val="0"/>
              <w:rPr>
                <w:lang w:val="pl-PL"/>
              </w:rPr>
            </w:pPr>
            <w:r w:rsidRPr="004228A4">
              <w:rPr>
                <w:lang w:val="pl-PL"/>
              </w:rPr>
              <w:t>Kultura biznesu czyli biznesowy savoir-</w:t>
            </w:r>
            <w:proofErr w:type="spellStart"/>
            <w:r w:rsidRPr="004228A4">
              <w:rPr>
                <w:lang w:val="pl-PL"/>
              </w:rPr>
              <w:t>vivr’e</w:t>
            </w:r>
            <w:proofErr w:type="spellEnd"/>
            <w:r w:rsidRPr="004228A4">
              <w:rPr>
                <w:lang w:val="pl-PL"/>
              </w:rPr>
              <w:t>, PARP</w:t>
            </w:r>
            <w:r w:rsidRPr="004228A4">
              <w:rPr>
                <w:rFonts w:cs="Verdana-Bold"/>
                <w:b/>
                <w:bCs/>
                <w:lang w:val="pl-PL" w:bidi="mr-IN"/>
              </w:rPr>
              <w:t>.</w:t>
            </w:r>
          </w:p>
          <w:p w14:paraId="4613FE12" w14:textId="77777777" w:rsidR="00DE7828" w:rsidRPr="004228A4" w:rsidRDefault="00DE7828" w:rsidP="00DE7828">
            <w:pPr>
              <w:pStyle w:val="Akapitzlist"/>
              <w:numPr>
                <w:ilvl w:val="0"/>
                <w:numId w:val="32"/>
              </w:numPr>
              <w:autoSpaceDE w:val="0"/>
              <w:rPr>
                <w:lang w:val="pl-PL"/>
              </w:rPr>
            </w:pPr>
            <w:r w:rsidRPr="004228A4">
              <w:rPr>
                <w:rFonts w:cs="Verdana-Bold"/>
                <w:lang w:val="pl-PL" w:bidi="mr-IN"/>
              </w:rPr>
              <w:t xml:space="preserve">Ormowski Tomasz, Szteliga Andrzej, Etykieta </w:t>
            </w:r>
            <w:proofErr w:type="spellStart"/>
            <w:r w:rsidRPr="004228A4">
              <w:rPr>
                <w:rFonts w:cs="Verdana-Bold"/>
                <w:lang w:val="pl-PL" w:bidi="mr-IN"/>
              </w:rPr>
              <w:t>menedzera</w:t>
            </w:r>
            <w:proofErr w:type="spellEnd"/>
            <w:r w:rsidRPr="004228A4">
              <w:rPr>
                <w:rFonts w:cs="Verdana-Bold"/>
                <w:lang w:val="pl-PL" w:bidi="mr-IN"/>
              </w:rPr>
              <w:t>, Wydawnictwo Sonia Draga, Katowice 2012.</w:t>
            </w:r>
          </w:p>
          <w:p w14:paraId="0806CA11" w14:textId="77777777" w:rsidR="00DE7828" w:rsidRPr="004228A4" w:rsidRDefault="00DE7828" w:rsidP="00DE7828">
            <w:pPr>
              <w:pStyle w:val="Akapitzlist"/>
              <w:numPr>
                <w:ilvl w:val="0"/>
                <w:numId w:val="32"/>
              </w:numPr>
              <w:rPr>
                <w:lang w:val="pl-PL"/>
              </w:rPr>
            </w:pPr>
            <w:proofErr w:type="spellStart"/>
            <w:r w:rsidRPr="004228A4">
              <w:rPr>
                <w:lang w:val="pl-PL"/>
              </w:rPr>
              <w:t>Pachter</w:t>
            </w:r>
            <w:proofErr w:type="spellEnd"/>
            <w:r w:rsidRPr="004228A4">
              <w:rPr>
                <w:lang w:val="pl-PL"/>
              </w:rPr>
              <w:t xml:space="preserve"> Barbara, Biznesowy savoir – vivre. Wszystko, co szanujący się biznesmen o etykiecie wiedzieć powinien, </w:t>
            </w:r>
            <w:proofErr w:type="spellStart"/>
            <w:r w:rsidRPr="004228A4">
              <w:rPr>
                <w:lang w:val="pl-PL"/>
              </w:rPr>
              <w:t>Onepress</w:t>
            </w:r>
            <w:proofErr w:type="spellEnd"/>
            <w:r w:rsidRPr="004228A4">
              <w:rPr>
                <w:lang w:val="pl-PL"/>
              </w:rPr>
              <w:t xml:space="preserve">, 2008. </w:t>
            </w:r>
          </w:p>
          <w:p w14:paraId="07829345" w14:textId="77777777" w:rsidR="00DE7828" w:rsidRPr="004228A4" w:rsidRDefault="00DE7828" w:rsidP="00DE7828">
            <w:pPr>
              <w:pStyle w:val="Akapitzlist"/>
              <w:numPr>
                <w:ilvl w:val="0"/>
                <w:numId w:val="32"/>
              </w:numPr>
              <w:rPr>
                <w:lang w:val="pl-PL"/>
              </w:rPr>
            </w:pPr>
            <w:r w:rsidRPr="004228A4">
              <w:rPr>
                <w:lang w:val="pl-PL"/>
              </w:rPr>
              <w:lastRenderedPageBreak/>
              <w:t>Pietkiewicz Edward, Dobre obyczaje, Centrum Informacji Menedżera, 1998.</w:t>
            </w:r>
          </w:p>
          <w:p w14:paraId="37586E2C" w14:textId="77777777" w:rsidR="00DE7828" w:rsidRPr="004228A4" w:rsidRDefault="00DE7828" w:rsidP="00DE7828">
            <w:pPr>
              <w:pStyle w:val="Akapitzlist"/>
              <w:numPr>
                <w:ilvl w:val="0"/>
                <w:numId w:val="32"/>
              </w:numPr>
              <w:rPr>
                <w:lang w:val="pl-PL"/>
              </w:rPr>
            </w:pPr>
            <w:r w:rsidRPr="004228A4">
              <w:rPr>
                <w:lang w:val="pl-PL"/>
              </w:rPr>
              <w:t xml:space="preserve">Szymczak Wojciech F., Etykieta w biznesie i administracji publicznej z elementami protokołu dyplomatycznego, </w:t>
            </w:r>
            <w:proofErr w:type="spellStart"/>
            <w:r w:rsidRPr="004228A4">
              <w:rPr>
                <w:lang w:val="pl-PL"/>
              </w:rPr>
              <w:t>Difin</w:t>
            </w:r>
            <w:proofErr w:type="spellEnd"/>
            <w:r w:rsidRPr="004228A4">
              <w:rPr>
                <w:lang w:val="pl-PL"/>
              </w:rPr>
              <w:t>, Warszawa 2018.</w:t>
            </w:r>
          </w:p>
          <w:p w14:paraId="568758FD" w14:textId="77777777" w:rsidR="004E2DB4" w:rsidRPr="004228A4" w:rsidRDefault="004E2DB4" w:rsidP="00DE7828">
            <w:pPr>
              <w:pStyle w:val="Akapitzlist"/>
              <w:rPr>
                <w:b/>
                <w:lang w:val="pl-PL"/>
              </w:rPr>
            </w:pPr>
          </w:p>
        </w:tc>
      </w:tr>
    </w:tbl>
    <w:p w14:paraId="08C2F232" w14:textId="77777777" w:rsidR="00C961A5" w:rsidRPr="004228A4" w:rsidRDefault="00C961A5" w:rsidP="002D1A52">
      <w:pPr>
        <w:rPr>
          <w:lang w:val="pl-PL"/>
        </w:rPr>
      </w:pPr>
    </w:p>
    <w:sectPr w:rsidR="00C961A5" w:rsidRPr="004228A4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B104" w14:textId="77777777" w:rsidR="0013195D" w:rsidRDefault="0013195D" w:rsidP="00B04272">
      <w:pPr>
        <w:spacing w:after="0" w:line="240" w:lineRule="auto"/>
      </w:pPr>
      <w:r>
        <w:separator/>
      </w:r>
    </w:p>
  </w:endnote>
  <w:endnote w:type="continuationSeparator" w:id="0">
    <w:p w14:paraId="013177CA" w14:textId="77777777" w:rsidR="0013195D" w:rsidRDefault="0013195D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B9792" w14:textId="77777777" w:rsidR="0013195D" w:rsidRDefault="0013195D" w:rsidP="00B04272">
      <w:pPr>
        <w:spacing w:after="0" w:line="240" w:lineRule="auto"/>
      </w:pPr>
      <w:r>
        <w:separator/>
      </w:r>
    </w:p>
  </w:footnote>
  <w:footnote w:type="continuationSeparator" w:id="0">
    <w:p w14:paraId="7CFFC031" w14:textId="77777777" w:rsidR="0013195D" w:rsidRDefault="0013195D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8E3B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22283B5C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239BA"/>
    <w:multiLevelType w:val="hybridMultilevel"/>
    <w:tmpl w:val="9C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514B4"/>
    <w:multiLevelType w:val="hybridMultilevel"/>
    <w:tmpl w:val="B97E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02D9F"/>
    <w:multiLevelType w:val="hybridMultilevel"/>
    <w:tmpl w:val="B7421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3F1AC8"/>
    <w:multiLevelType w:val="hybridMultilevel"/>
    <w:tmpl w:val="23561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5D0"/>
    <w:multiLevelType w:val="hybridMultilevel"/>
    <w:tmpl w:val="7AC8ECF6"/>
    <w:lvl w:ilvl="0" w:tplc="2AA8E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8130BD0"/>
    <w:multiLevelType w:val="hybridMultilevel"/>
    <w:tmpl w:val="9B02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1704C"/>
    <w:multiLevelType w:val="hybridMultilevel"/>
    <w:tmpl w:val="D0FE3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071EBA"/>
    <w:multiLevelType w:val="hybridMultilevel"/>
    <w:tmpl w:val="A1DC0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751148"/>
    <w:multiLevelType w:val="hybridMultilevel"/>
    <w:tmpl w:val="622A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30"/>
  </w:num>
  <w:num w:numId="4">
    <w:abstractNumId w:val="32"/>
  </w:num>
  <w:num w:numId="5">
    <w:abstractNumId w:val="8"/>
  </w:num>
  <w:num w:numId="6">
    <w:abstractNumId w:val="31"/>
  </w:num>
  <w:num w:numId="7">
    <w:abstractNumId w:val="6"/>
  </w:num>
  <w:num w:numId="8">
    <w:abstractNumId w:val="23"/>
  </w:num>
  <w:num w:numId="9">
    <w:abstractNumId w:val="2"/>
  </w:num>
  <w:num w:numId="10">
    <w:abstractNumId w:val="14"/>
  </w:num>
  <w:num w:numId="11">
    <w:abstractNumId w:val="18"/>
  </w:num>
  <w:num w:numId="12">
    <w:abstractNumId w:val="10"/>
  </w:num>
  <w:num w:numId="13">
    <w:abstractNumId w:val="29"/>
  </w:num>
  <w:num w:numId="14">
    <w:abstractNumId w:val="26"/>
  </w:num>
  <w:num w:numId="15">
    <w:abstractNumId w:val="0"/>
  </w:num>
  <w:num w:numId="16">
    <w:abstractNumId w:val="22"/>
  </w:num>
  <w:num w:numId="17">
    <w:abstractNumId w:val="12"/>
  </w:num>
  <w:num w:numId="18">
    <w:abstractNumId w:val="20"/>
  </w:num>
  <w:num w:numId="19">
    <w:abstractNumId w:val="13"/>
  </w:num>
  <w:num w:numId="20">
    <w:abstractNumId w:val="4"/>
  </w:num>
  <w:num w:numId="21">
    <w:abstractNumId w:val="16"/>
  </w:num>
  <w:num w:numId="22">
    <w:abstractNumId w:val="19"/>
  </w:num>
  <w:num w:numId="23">
    <w:abstractNumId w:val="11"/>
  </w:num>
  <w:num w:numId="24">
    <w:abstractNumId w:val="5"/>
  </w:num>
  <w:num w:numId="25">
    <w:abstractNumId w:val="25"/>
  </w:num>
  <w:num w:numId="26">
    <w:abstractNumId w:val="28"/>
  </w:num>
  <w:num w:numId="27">
    <w:abstractNumId w:val="17"/>
  </w:num>
  <w:num w:numId="28">
    <w:abstractNumId w:val="7"/>
  </w:num>
  <w:num w:numId="29">
    <w:abstractNumId w:val="21"/>
  </w:num>
  <w:num w:numId="30">
    <w:abstractNumId w:val="3"/>
  </w:num>
  <w:num w:numId="31">
    <w:abstractNumId w:val="27"/>
  </w:num>
  <w:num w:numId="32">
    <w:abstractNumId w:val="1"/>
  </w:num>
  <w:num w:numId="33">
    <w:abstractNumId w:val="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44FA"/>
    <w:rsid w:val="000351F2"/>
    <w:rsid w:val="00042792"/>
    <w:rsid w:val="00047D65"/>
    <w:rsid w:val="0005709E"/>
    <w:rsid w:val="00084ADA"/>
    <w:rsid w:val="000A11D2"/>
    <w:rsid w:val="000B3BEC"/>
    <w:rsid w:val="000F121C"/>
    <w:rsid w:val="001051F5"/>
    <w:rsid w:val="00115BF8"/>
    <w:rsid w:val="0013195D"/>
    <w:rsid w:val="00150C3B"/>
    <w:rsid w:val="001653CD"/>
    <w:rsid w:val="00173B96"/>
    <w:rsid w:val="001825BA"/>
    <w:rsid w:val="001A5D37"/>
    <w:rsid w:val="001A7E49"/>
    <w:rsid w:val="001C0192"/>
    <w:rsid w:val="001C278A"/>
    <w:rsid w:val="001D3AF4"/>
    <w:rsid w:val="001D531A"/>
    <w:rsid w:val="001F2016"/>
    <w:rsid w:val="00216EC6"/>
    <w:rsid w:val="00241E73"/>
    <w:rsid w:val="0025321B"/>
    <w:rsid w:val="002754C6"/>
    <w:rsid w:val="002778F0"/>
    <w:rsid w:val="002963E8"/>
    <w:rsid w:val="002D1A52"/>
    <w:rsid w:val="002F2985"/>
    <w:rsid w:val="002F3F04"/>
    <w:rsid w:val="00304259"/>
    <w:rsid w:val="00317BBA"/>
    <w:rsid w:val="00323419"/>
    <w:rsid w:val="00323EC7"/>
    <w:rsid w:val="0033369E"/>
    <w:rsid w:val="003431AF"/>
    <w:rsid w:val="003501E6"/>
    <w:rsid w:val="0036408A"/>
    <w:rsid w:val="00372079"/>
    <w:rsid w:val="003940D3"/>
    <w:rsid w:val="003C473D"/>
    <w:rsid w:val="003C65DA"/>
    <w:rsid w:val="003C7AEA"/>
    <w:rsid w:val="003D4626"/>
    <w:rsid w:val="003F6FAC"/>
    <w:rsid w:val="00404457"/>
    <w:rsid w:val="004051F6"/>
    <w:rsid w:val="00417F36"/>
    <w:rsid w:val="004228A4"/>
    <w:rsid w:val="00427916"/>
    <w:rsid w:val="00450FA6"/>
    <w:rsid w:val="004B6F7B"/>
    <w:rsid w:val="004D3E89"/>
    <w:rsid w:val="004E2DB4"/>
    <w:rsid w:val="004F5AE4"/>
    <w:rsid w:val="004F73CF"/>
    <w:rsid w:val="004F7AA8"/>
    <w:rsid w:val="005511A7"/>
    <w:rsid w:val="00556FCA"/>
    <w:rsid w:val="00561EEE"/>
    <w:rsid w:val="005653E4"/>
    <w:rsid w:val="00583DB9"/>
    <w:rsid w:val="005A3D71"/>
    <w:rsid w:val="006002A7"/>
    <w:rsid w:val="006016DF"/>
    <w:rsid w:val="006534C9"/>
    <w:rsid w:val="0066271E"/>
    <w:rsid w:val="00673D93"/>
    <w:rsid w:val="00685044"/>
    <w:rsid w:val="006A67CA"/>
    <w:rsid w:val="006D3A50"/>
    <w:rsid w:val="0070375D"/>
    <w:rsid w:val="007162D3"/>
    <w:rsid w:val="00721CE1"/>
    <w:rsid w:val="00732E45"/>
    <w:rsid w:val="007477C5"/>
    <w:rsid w:val="00755A21"/>
    <w:rsid w:val="00757261"/>
    <w:rsid w:val="00780575"/>
    <w:rsid w:val="007841B3"/>
    <w:rsid w:val="00790521"/>
    <w:rsid w:val="007B374A"/>
    <w:rsid w:val="007D0038"/>
    <w:rsid w:val="007D6295"/>
    <w:rsid w:val="008215CC"/>
    <w:rsid w:val="008452A9"/>
    <w:rsid w:val="008455B6"/>
    <w:rsid w:val="008C3F20"/>
    <w:rsid w:val="008E2C5B"/>
    <w:rsid w:val="008E4017"/>
    <w:rsid w:val="009168BF"/>
    <w:rsid w:val="009240D5"/>
    <w:rsid w:val="00933F07"/>
    <w:rsid w:val="00953DB3"/>
    <w:rsid w:val="0096152C"/>
    <w:rsid w:val="00963A97"/>
    <w:rsid w:val="009C00BA"/>
    <w:rsid w:val="009D03A3"/>
    <w:rsid w:val="009D424F"/>
    <w:rsid w:val="00A32F85"/>
    <w:rsid w:val="00A40520"/>
    <w:rsid w:val="00A5036D"/>
    <w:rsid w:val="00A54A5C"/>
    <w:rsid w:val="00B04272"/>
    <w:rsid w:val="00B10E43"/>
    <w:rsid w:val="00B23EA7"/>
    <w:rsid w:val="00B71298"/>
    <w:rsid w:val="00BC4DCB"/>
    <w:rsid w:val="00BD58F9"/>
    <w:rsid w:val="00BD646C"/>
    <w:rsid w:val="00BE454D"/>
    <w:rsid w:val="00C122DD"/>
    <w:rsid w:val="00C25839"/>
    <w:rsid w:val="00C27438"/>
    <w:rsid w:val="00C37A43"/>
    <w:rsid w:val="00C46CB5"/>
    <w:rsid w:val="00C52E02"/>
    <w:rsid w:val="00C748B5"/>
    <w:rsid w:val="00C77F7A"/>
    <w:rsid w:val="00C961A5"/>
    <w:rsid w:val="00CC6890"/>
    <w:rsid w:val="00CD7096"/>
    <w:rsid w:val="00D101AF"/>
    <w:rsid w:val="00D27DDC"/>
    <w:rsid w:val="00D406F6"/>
    <w:rsid w:val="00DA10C3"/>
    <w:rsid w:val="00DB781E"/>
    <w:rsid w:val="00DD0FAB"/>
    <w:rsid w:val="00DE0D56"/>
    <w:rsid w:val="00DE7828"/>
    <w:rsid w:val="00E35724"/>
    <w:rsid w:val="00E43C97"/>
    <w:rsid w:val="00E47E83"/>
    <w:rsid w:val="00E50654"/>
    <w:rsid w:val="00E93B64"/>
    <w:rsid w:val="00EA2892"/>
    <w:rsid w:val="00ED4DAA"/>
    <w:rsid w:val="00ED6996"/>
    <w:rsid w:val="00EF5295"/>
    <w:rsid w:val="00F207CC"/>
    <w:rsid w:val="00F534E8"/>
    <w:rsid w:val="00F54F71"/>
    <w:rsid w:val="00F80839"/>
    <w:rsid w:val="00F938AE"/>
    <w:rsid w:val="00FA50B3"/>
    <w:rsid w:val="00FC6CE1"/>
    <w:rsid w:val="00FD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4FE"/>
  <w15:docId w15:val="{7D7AA4AE-7467-4FC3-97A2-3C3B4FD6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value">
    <w:name w:val="value"/>
    <w:basedOn w:val="Domylnaczcionkaakapitu"/>
    <w:rsid w:val="00DE7828"/>
  </w:style>
  <w:style w:type="character" w:styleId="Odwoaniedokomentarza">
    <w:name w:val="annotation reference"/>
    <w:basedOn w:val="Domylnaczcionkaakapitu"/>
    <w:uiPriority w:val="99"/>
    <w:semiHidden/>
    <w:unhideWhenUsed/>
    <w:rsid w:val="007905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5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5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5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52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FF63-416B-49A6-B23F-50DA0C65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pracownik</cp:lastModifiedBy>
  <cp:revision>2</cp:revision>
  <cp:lastPrinted>2019-01-23T11:10:00Z</cp:lastPrinted>
  <dcterms:created xsi:type="dcterms:W3CDTF">2025-02-14T10:11:00Z</dcterms:created>
  <dcterms:modified xsi:type="dcterms:W3CDTF">2025-02-14T10:11:00Z</dcterms:modified>
</cp:coreProperties>
</file>