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0803" w14:textId="77777777" w:rsidR="00DB132C" w:rsidRPr="00143EFA" w:rsidRDefault="00143EFA">
      <w:pPr>
        <w:spacing w:after="0"/>
        <w:jc w:val="center"/>
        <w:rPr>
          <w:rFonts w:cstheme="minorHAnsi"/>
        </w:rPr>
      </w:pPr>
      <w:r w:rsidRPr="00143EFA">
        <w:rPr>
          <w:rFonts w:cstheme="minorHAnsi"/>
          <w:b/>
          <w:highlight w:val="white"/>
        </w:rPr>
        <w:t>Tezy na egzamin dyplomowy - zarz</w:t>
      </w:r>
      <w:r w:rsidRPr="00143EFA">
        <w:rPr>
          <w:rFonts w:cstheme="minorHAnsi"/>
          <w:b/>
        </w:rPr>
        <w:t xml:space="preserve">ądzanie </w:t>
      </w:r>
      <w:r w:rsidRPr="00143EFA">
        <w:rPr>
          <w:rFonts w:eastAsiaTheme="minorEastAsia" w:cstheme="minorHAnsi"/>
          <w:b/>
          <w:lang w:eastAsia="pl-PL"/>
        </w:rPr>
        <w:t xml:space="preserve">studia I stopnia </w:t>
      </w:r>
    </w:p>
    <w:p w14:paraId="1BED5FF0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Koncepcja mieszanki marketingowej z perspektywy przedsiębiorstwa i konsumenta</w:t>
      </w:r>
    </w:p>
    <w:p w14:paraId="7C8639CC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Koncepcja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promotion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mix jako koncepcja komunikacji marketingowej przedsiębiorstwa z klientami</w:t>
      </w:r>
    </w:p>
    <w:p w14:paraId="44644F7B" w14:textId="605E85BF" w:rsidR="00DB132C" w:rsidRPr="00560A5C" w:rsidRDefault="00C41964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Analiza p</w:t>
      </w:r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>orównawcza konkurencji doskonałej i monopolu</w:t>
      </w:r>
    </w:p>
    <w:p w14:paraId="5749EBA3" w14:textId="5FBEE7AA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Elastyczność popytu i podaży oraz jej praktyczne implikacje</w:t>
      </w:r>
      <w:r w:rsidR="00560A5C"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w zarządzaniu</w:t>
      </w:r>
    </w:p>
    <w:p w14:paraId="49E1B0C5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Podobieństwa i różnice między koncepcjami TQM W.E.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Deminga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, J.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Jurana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Ph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Crosbiego</w:t>
      </w:r>
      <w:proofErr w:type="spellEnd"/>
    </w:p>
    <w:p w14:paraId="72474643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Podobieństwa i główne różnice Polskiej Nagrody Jakości i EFQM</w:t>
      </w:r>
    </w:p>
    <w:p w14:paraId="335F6A3B" w14:textId="4B861C94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Techniki ilościowej analiz</w:t>
      </w:r>
      <w:r w:rsidR="00E62797" w:rsidRPr="00560A5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struktury zbiorowości w statystyce</w:t>
      </w:r>
    </w:p>
    <w:p w14:paraId="6E7B36DE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Analiza dynamiki zjawisk w statystyce</w:t>
      </w:r>
    </w:p>
    <w:p w14:paraId="07F4CFE6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Czynniki wpływające na efektywność procesów rekrutacji i selekcji pracowników</w:t>
      </w:r>
    </w:p>
    <w:p w14:paraId="55D857BC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Uwarunkowania efektywności procesu szkolenia pracowników w organizacji</w:t>
      </w:r>
    </w:p>
    <w:p w14:paraId="67AAB570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Cykl rozwiązywania problemów w zarządzaniu projektami</w:t>
      </w:r>
    </w:p>
    <w:p w14:paraId="1AFF8A58" w14:textId="1FCD60CA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Struktury organizacyjne </w:t>
      </w:r>
      <w:r w:rsidR="00E62797" w:rsidRPr="00560A5C">
        <w:rPr>
          <w:rFonts w:ascii="Times New Roman" w:hAnsi="Times New Roman" w:cs="Times New Roman"/>
          <w:sz w:val="24"/>
          <w:szCs w:val="24"/>
          <w:lang w:val="pl-PL"/>
        </w:rPr>
        <w:t>wykorzystywane</w:t>
      </w: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w zarządzaniu projektami</w:t>
      </w:r>
    </w:p>
    <w:p w14:paraId="586B00B9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Rodzaje systemów informatycznych w różnych obszarach funkcjonalnych i poziomach zarządzania przedsiębiorstwa</w:t>
      </w:r>
    </w:p>
    <w:p w14:paraId="1C07A03C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Modele świadczenia usług „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cloud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computing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>”</w:t>
      </w:r>
    </w:p>
    <w:p w14:paraId="6B9AEE44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Zalety i wady uruchomienia własnej firmy</w:t>
      </w:r>
    </w:p>
    <w:p w14:paraId="31B3AA0E" w14:textId="056487AF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Sposoby finansowania biznesu w różnych fazach</w:t>
      </w:r>
      <w:r w:rsidR="00E62797"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jego</w:t>
      </w: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istnienia</w:t>
      </w:r>
    </w:p>
    <w:p w14:paraId="548F9E98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Zasady odpowiedzialności cywilnej za szkody spowodowane czynem niedozwolonym</w:t>
      </w:r>
    </w:p>
    <w:p w14:paraId="24C42050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Zawarcie umowy w trybie aukcji i przetargu - podobieństwa oraz różnice</w:t>
      </w:r>
    </w:p>
    <w:p w14:paraId="26D68FCE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Sposoby ochrony tajemnicy przedsiębiorstwa</w:t>
      </w:r>
    </w:p>
    <w:p w14:paraId="1057AB3B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Wpływ metody doboru próby badawczej na jakość wyników badań marketingowych</w:t>
      </w:r>
    </w:p>
    <w:p w14:paraId="0E509E4C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Jakościowe a ilościowe metody w badaniach marketingowych</w:t>
      </w:r>
    </w:p>
    <w:p w14:paraId="45D5955D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Znaczenie odpowiedzialności społecznej w podnoszeniu konkurencyjności przedsiębiorstwa</w:t>
      </w:r>
    </w:p>
    <w:p w14:paraId="2DCFDCC4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Rola zarządzania relacjami z interesariuszami w kształtowaniu odpowiedzialności przedsiębiorstwa</w:t>
      </w:r>
    </w:p>
    <w:p w14:paraId="1A5505BA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Funkcjonalne ujęcie zarządzania i jego znaczenie dla funkcjonowania organizacji</w:t>
      </w:r>
    </w:p>
    <w:p w14:paraId="4AC95EBA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Trzy możliwe wyniki procesu kontroli i decyzje managera w odpowiedzi na te sytuacje</w:t>
      </w:r>
    </w:p>
    <w:p w14:paraId="2A43DB37" w14:textId="537F1DD6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Rodzaje struktur organizacyjnych, ich cechy, zalety i wady</w:t>
      </w:r>
    </w:p>
    <w:p w14:paraId="3DFF5170" w14:textId="77777777" w:rsidR="00DB132C" w:rsidRPr="00560A5C" w:rsidRDefault="00143EFA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>Różnice między zachowaniem w roli od zachowań poza rolą w organizacji</w:t>
      </w:r>
    </w:p>
    <w:p w14:paraId="06E4154D" w14:textId="1CBA5A01" w:rsidR="00DB132C" w:rsidRPr="00560A5C" w:rsidRDefault="00C42E06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</w:t>
      </w:r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>rzyczyn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i skutk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obywatelskich i </w:t>
      </w:r>
      <w:proofErr w:type="spellStart"/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>kontrproduktywnych</w:t>
      </w:r>
      <w:proofErr w:type="spellEnd"/>
      <w:r w:rsidR="00143EFA"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w organizacji</w:t>
      </w:r>
    </w:p>
    <w:p w14:paraId="096F3C51" w14:textId="77777777" w:rsidR="00560A5C" w:rsidRPr="00560A5C" w:rsidRDefault="00143EFA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Istota, determinanty i sposoby kreowania </w:t>
      </w:r>
      <w:proofErr w:type="spellStart"/>
      <w:r w:rsidRPr="00560A5C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 w:rsidRPr="00560A5C">
        <w:rPr>
          <w:rFonts w:ascii="Times New Roman" w:hAnsi="Times New Roman" w:cs="Times New Roman"/>
          <w:sz w:val="24"/>
          <w:szCs w:val="24"/>
          <w:lang w:val="pl-PL"/>
        </w:rPr>
        <w:t xml:space="preserve"> przedsiębiorczych</w:t>
      </w:r>
    </w:p>
    <w:p w14:paraId="5DD96839" w14:textId="53900DF9" w:rsidR="00560A5C" w:rsidRPr="00560A5C" w:rsidRDefault="00143EFA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154C0D">
        <w:rPr>
          <w:rFonts w:ascii="Times New Roman" w:hAnsi="Times New Roman" w:cs="Times New Roman"/>
          <w:sz w:val="24"/>
          <w:szCs w:val="24"/>
          <w:lang w:val="pl-PL"/>
        </w:rPr>
        <w:t>Elementy sprawozdania finansowego</w:t>
      </w:r>
      <w:r w:rsidR="00154C0D" w:rsidRPr="00154C0D">
        <w:rPr>
          <w:rFonts w:ascii="Times New Roman" w:hAnsi="Times New Roman" w:cs="Times New Roman"/>
          <w:sz w:val="24"/>
          <w:szCs w:val="24"/>
          <w:lang w:val="pl-PL"/>
        </w:rPr>
        <w:t xml:space="preserve"> oraz ich charakterystyka</w:t>
      </w:r>
    </w:p>
    <w:p w14:paraId="004A7DE2" w14:textId="2F219DC9" w:rsidR="00560A5C" w:rsidRDefault="00143EFA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560A5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Analiza rentowności jako element analizy finansowej</w:t>
      </w:r>
    </w:p>
    <w:p w14:paraId="37AF017C" w14:textId="17178D76" w:rsidR="00C42E06" w:rsidRPr="0035168D" w:rsidRDefault="00C42E06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sz w:val="24"/>
          <w:szCs w:val="24"/>
          <w:lang w:val="pl-PL"/>
        </w:rPr>
        <w:t>Charakterystyka i znaczenie dla budżetu państwa wybranych podatków płaconych przez przedsiębiorstwa</w:t>
      </w:r>
    </w:p>
    <w:p w14:paraId="7D9AAAED" w14:textId="1D616348" w:rsidR="00C42E06" w:rsidRPr="0035168D" w:rsidRDefault="00C42E06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Charakterystyka akcji i obligacji jako dwóch podstawowych instrumentów pozyskiwania kapitału przez przedsiębiorstwa</w:t>
      </w:r>
    </w:p>
    <w:p w14:paraId="1C2073C6" w14:textId="77777777" w:rsidR="00560A5C" w:rsidRPr="0035168D" w:rsidRDefault="00560A5C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35168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Kryteria klasyfikacji przychodów i kosztów w wariantach rachunku zysków i strat</w:t>
      </w:r>
    </w:p>
    <w:p w14:paraId="4E0C63E4" w14:textId="77777777" w:rsidR="00560A5C" w:rsidRPr="0035168D" w:rsidRDefault="005A72E0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sz w:val="24"/>
          <w:szCs w:val="24"/>
          <w:lang w:val="pl-PL"/>
        </w:rPr>
        <w:t>Klasyfikacja trójelementowa: organizacje gospodarcze, publiczne i społeczne</w:t>
      </w:r>
    </w:p>
    <w:p w14:paraId="60DC0F60" w14:textId="77777777" w:rsidR="00560A5C" w:rsidRPr="0035168D" w:rsidRDefault="005A72E0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sz w:val="24"/>
          <w:szCs w:val="24"/>
          <w:lang w:val="pl-PL"/>
        </w:rPr>
        <w:t xml:space="preserve">Modele kultury organizacyjnej: Edgara </w:t>
      </w:r>
      <w:proofErr w:type="spellStart"/>
      <w:r w:rsidRPr="0035168D">
        <w:rPr>
          <w:rFonts w:ascii="Times New Roman" w:hAnsi="Times New Roman" w:cs="Times New Roman"/>
          <w:sz w:val="24"/>
          <w:szCs w:val="24"/>
          <w:lang w:val="pl-PL"/>
        </w:rPr>
        <w:t>Scheina</w:t>
      </w:r>
      <w:proofErr w:type="spellEnd"/>
      <w:r w:rsidRPr="0035168D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 w:rsidRPr="0035168D">
        <w:rPr>
          <w:rFonts w:ascii="Times New Roman" w:hAnsi="Times New Roman" w:cs="Times New Roman"/>
          <w:sz w:val="24"/>
          <w:szCs w:val="24"/>
          <w:lang w:val="pl-PL"/>
        </w:rPr>
        <w:t>Geerta</w:t>
      </w:r>
      <w:proofErr w:type="spellEnd"/>
      <w:r w:rsidRPr="003516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5168D">
        <w:rPr>
          <w:rFonts w:ascii="Times New Roman" w:hAnsi="Times New Roman" w:cs="Times New Roman"/>
          <w:sz w:val="24"/>
          <w:szCs w:val="24"/>
          <w:lang w:val="pl-PL"/>
        </w:rPr>
        <w:t>Hofstede</w:t>
      </w:r>
      <w:proofErr w:type="spellEnd"/>
    </w:p>
    <w:p w14:paraId="26CF65A6" w14:textId="77777777" w:rsidR="00560A5C" w:rsidRPr="0035168D" w:rsidRDefault="005A72E0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35168D">
        <w:rPr>
          <w:rFonts w:ascii="Times New Roman" w:hAnsi="Times New Roman" w:cs="Times New Roman"/>
          <w:sz w:val="24"/>
          <w:szCs w:val="24"/>
        </w:rPr>
        <w:t>Rodzaje</w:t>
      </w:r>
      <w:proofErr w:type="spellEnd"/>
      <w:r w:rsidRPr="00351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68D">
        <w:rPr>
          <w:rFonts w:ascii="Times New Roman" w:hAnsi="Times New Roman" w:cs="Times New Roman"/>
          <w:sz w:val="24"/>
          <w:szCs w:val="24"/>
        </w:rPr>
        <w:t>stylów</w:t>
      </w:r>
      <w:proofErr w:type="spellEnd"/>
      <w:r w:rsidRPr="00351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68D">
        <w:rPr>
          <w:rFonts w:ascii="Times New Roman" w:hAnsi="Times New Roman" w:cs="Times New Roman"/>
          <w:sz w:val="24"/>
          <w:szCs w:val="24"/>
        </w:rPr>
        <w:t>zarządzania</w:t>
      </w:r>
      <w:proofErr w:type="spellEnd"/>
    </w:p>
    <w:p w14:paraId="1AFF1EF7" w14:textId="77777777" w:rsidR="00560A5C" w:rsidRPr="0035168D" w:rsidRDefault="00EA1F27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2E0" w:rsidRPr="0035168D">
        <w:rPr>
          <w:rFonts w:ascii="Times New Roman" w:hAnsi="Times New Roman" w:cs="Times New Roman"/>
          <w:sz w:val="24"/>
          <w:szCs w:val="24"/>
        </w:rPr>
        <w:t>Hierarchia</w:t>
      </w:r>
      <w:proofErr w:type="spellEnd"/>
      <w:r w:rsidR="005A72E0" w:rsidRPr="00351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2E0" w:rsidRPr="0035168D">
        <w:rPr>
          <w:rFonts w:ascii="Times New Roman" w:hAnsi="Times New Roman" w:cs="Times New Roman"/>
          <w:sz w:val="24"/>
          <w:szCs w:val="24"/>
        </w:rPr>
        <w:t>celów</w:t>
      </w:r>
      <w:proofErr w:type="spellEnd"/>
      <w:r w:rsidR="005A72E0" w:rsidRPr="0035168D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5A72E0" w:rsidRPr="0035168D">
        <w:rPr>
          <w:rFonts w:ascii="Times New Roman" w:hAnsi="Times New Roman" w:cs="Times New Roman"/>
          <w:sz w:val="24"/>
          <w:szCs w:val="24"/>
        </w:rPr>
        <w:t>organizacji</w:t>
      </w:r>
      <w:proofErr w:type="spellEnd"/>
    </w:p>
    <w:p w14:paraId="7E8540BF" w14:textId="7E5E81ED" w:rsidR="00560A5C" w:rsidRPr="0035168D" w:rsidRDefault="00C61BB8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sz w:val="24"/>
          <w:szCs w:val="24"/>
          <w:lang w:val="pl-PL"/>
        </w:rPr>
        <w:t>Cechy usługi jako produktu marketingowego</w:t>
      </w:r>
    </w:p>
    <w:p w14:paraId="1F0D63D0" w14:textId="76ECC7B0" w:rsidR="00560A5C" w:rsidRPr="0035168D" w:rsidRDefault="00C61BB8" w:rsidP="00560A5C">
      <w:pPr>
        <w:pStyle w:val="Akapitzlist"/>
        <w:numPr>
          <w:ilvl w:val="0"/>
          <w:numId w:val="1"/>
        </w:numPr>
        <w:spacing w:before="120" w:after="0" w:line="360" w:lineRule="auto"/>
        <w:ind w:left="340" w:hanging="340"/>
        <w:rPr>
          <w:rFonts w:ascii="Times New Roman" w:hAnsi="Times New Roman" w:cs="Times New Roman"/>
          <w:sz w:val="24"/>
          <w:szCs w:val="24"/>
          <w:lang w:val="pl-PL"/>
        </w:rPr>
      </w:pPr>
      <w:r w:rsidRPr="0035168D">
        <w:rPr>
          <w:rFonts w:ascii="Times New Roman" w:hAnsi="Times New Roman" w:cs="Times New Roman"/>
          <w:sz w:val="24"/>
          <w:szCs w:val="24"/>
          <w:lang w:val="pl-PL"/>
        </w:rPr>
        <w:t xml:space="preserve">Znaczenie </w:t>
      </w:r>
      <w:r w:rsidR="0035168D">
        <w:rPr>
          <w:rFonts w:ascii="Times New Roman" w:hAnsi="Times New Roman" w:cs="Times New Roman"/>
          <w:sz w:val="24"/>
          <w:szCs w:val="24"/>
          <w:lang w:val="pl-PL"/>
        </w:rPr>
        <w:t xml:space="preserve">w marketingu </w:t>
      </w:r>
      <w:bookmarkStart w:id="0" w:name="_GoBack"/>
      <w:bookmarkEnd w:id="0"/>
      <w:r w:rsidRPr="0035168D">
        <w:rPr>
          <w:rFonts w:ascii="Times New Roman" w:hAnsi="Times New Roman" w:cs="Times New Roman"/>
          <w:sz w:val="24"/>
          <w:szCs w:val="24"/>
          <w:lang w:val="pl-PL"/>
        </w:rPr>
        <w:t>oraz elementy składowe modelu AIDA</w:t>
      </w:r>
    </w:p>
    <w:sectPr w:rsidR="00560A5C" w:rsidRPr="0035168D" w:rsidSect="00DB132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BA8"/>
    <w:multiLevelType w:val="multilevel"/>
    <w:tmpl w:val="58D4316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" w15:restartNumberingAfterBreak="0">
    <w:nsid w:val="23CE60F1"/>
    <w:multiLevelType w:val="multilevel"/>
    <w:tmpl w:val="58D4316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" w15:restartNumberingAfterBreak="0">
    <w:nsid w:val="3F80434E"/>
    <w:multiLevelType w:val="multilevel"/>
    <w:tmpl w:val="861094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2C"/>
    <w:rsid w:val="00143EFA"/>
    <w:rsid w:val="00154C0D"/>
    <w:rsid w:val="001A63F5"/>
    <w:rsid w:val="002C1ADB"/>
    <w:rsid w:val="0035168D"/>
    <w:rsid w:val="004B3276"/>
    <w:rsid w:val="004C3ED9"/>
    <w:rsid w:val="00500569"/>
    <w:rsid w:val="00560A5C"/>
    <w:rsid w:val="00586C98"/>
    <w:rsid w:val="005A72E0"/>
    <w:rsid w:val="006253E9"/>
    <w:rsid w:val="006F4ECF"/>
    <w:rsid w:val="0086190F"/>
    <w:rsid w:val="009031E3"/>
    <w:rsid w:val="00A2263D"/>
    <w:rsid w:val="00A935A9"/>
    <w:rsid w:val="00AA168F"/>
    <w:rsid w:val="00B172A3"/>
    <w:rsid w:val="00C35F08"/>
    <w:rsid w:val="00C41964"/>
    <w:rsid w:val="00C42E06"/>
    <w:rsid w:val="00C44A81"/>
    <w:rsid w:val="00C61BB8"/>
    <w:rsid w:val="00D04C78"/>
    <w:rsid w:val="00DB132C"/>
    <w:rsid w:val="00DF2362"/>
    <w:rsid w:val="00E50D79"/>
    <w:rsid w:val="00E62797"/>
    <w:rsid w:val="00EA1F27"/>
    <w:rsid w:val="00EB58E2"/>
    <w:rsid w:val="00F06612"/>
    <w:rsid w:val="00F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ACD7"/>
  <w15:docId w15:val="{4A297792-9BEB-437E-9C5B-F33A914E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32C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B132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B132C"/>
    <w:pPr>
      <w:spacing w:after="140" w:line="276" w:lineRule="auto"/>
    </w:pPr>
  </w:style>
  <w:style w:type="paragraph" w:styleId="Lista">
    <w:name w:val="List"/>
    <w:basedOn w:val="Tekstpodstawowy"/>
    <w:rsid w:val="00DB132C"/>
    <w:rPr>
      <w:rFonts w:cs="Mangal"/>
    </w:rPr>
  </w:style>
  <w:style w:type="paragraph" w:customStyle="1" w:styleId="Legenda1">
    <w:name w:val="Legenda1"/>
    <w:basedOn w:val="Normalny"/>
    <w:qFormat/>
    <w:rsid w:val="00DB132C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132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06E1A"/>
    <w:pPr>
      <w:spacing w:after="200" w:line="276" w:lineRule="auto"/>
      <w:ind w:left="720"/>
      <w:contextualSpacing/>
      <w:jc w:val="left"/>
    </w:pPr>
    <w:rPr>
      <w:lang w:val="en-US"/>
    </w:rPr>
  </w:style>
  <w:style w:type="table" w:styleId="Tabela-Siatka">
    <w:name w:val="Table Grid"/>
    <w:basedOn w:val="Standardowy"/>
    <w:uiPriority w:val="39"/>
    <w:rsid w:val="0003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4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pracownik</cp:lastModifiedBy>
  <cp:revision>4</cp:revision>
  <dcterms:created xsi:type="dcterms:W3CDTF">2024-11-28T10:24:00Z</dcterms:created>
  <dcterms:modified xsi:type="dcterms:W3CDTF">2024-12-04T17:29:00Z</dcterms:modified>
  <dc:language>pl-PL</dc:language>
</cp:coreProperties>
</file>