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4941" w:rsidRPr="00BB3A2C" w:rsidRDefault="008C4941" w:rsidP="00A1537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KARTA PRZEDMIOTU</w:t>
      </w:r>
    </w:p>
    <w:p w:rsidR="002F3FA5" w:rsidRDefault="002F3FA5" w:rsidP="008C49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2F3FA5" w:rsidRDefault="002F3FA5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C4941" w:rsidRDefault="008C4941" w:rsidP="008C494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Dane podstawowe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30"/>
      </w:tblGrid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44022" w:rsidRDefault="00344022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Nazwa przedmiotu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760B4" w:rsidRDefault="00A760B4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  <w:p w:rsidR="00903219" w:rsidRDefault="00903219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Terminologia i strategie translatorskie</w:t>
            </w:r>
            <w:r w:rsidR="00BB3A2C">
              <w:rPr>
                <w:rStyle w:val="normaltextrun"/>
                <w:rFonts w:ascii="Calibri" w:hAnsi="Calibri" w:cs="Calibri"/>
                <w:lang w:val="pl-PL"/>
              </w:rPr>
              <w:t xml:space="preserve"> </w:t>
            </w:r>
          </w:p>
          <w:p w:rsidR="00A760B4" w:rsidRDefault="00A760B4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  <w:p w:rsidR="008C4941" w:rsidRPr="00BB3A2C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i/>
                <w:lang w:val="pl-PL"/>
              </w:rPr>
            </w:pPr>
          </w:p>
        </w:tc>
      </w:tr>
      <w:tr w:rsidR="008C4941" w:rsidRPr="00A760B4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Nazwa przedmiotu w języku angielskim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344022" w:rsidRDefault="00BB3A2C" w:rsidP="00A760B4">
            <w:pPr>
              <w:pStyle w:val="lmttranslationsastextitem"/>
              <w:ind w:right="-600"/>
              <w:rPr>
                <w:rFonts w:asciiTheme="minorHAnsi" w:hAnsiTheme="minorHAnsi" w:cstheme="minorHAnsi"/>
                <w:i/>
                <w:iCs/>
                <w:color w:val="1B1E25"/>
              </w:rPr>
            </w:pPr>
            <w:proofErr w:type="spellStart"/>
            <w:r w:rsidRPr="00344022">
              <w:rPr>
                <w:rFonts w:asciiTheme="minorHAnsi" w:hAnsiTheme="minorHAnsi" w:cstheme="minorHAnsi"/>
                <w:i/>
                <w:iCs/>
                <w:color w:val="1B1E25"/>
              </w:rPr>
              <w:t>Terminology</w:t>
            </w:r>
            <w:proofErr w:type="spellEnd"/>
            <w:r w:rsidRPr="00344022">
              <w:rPr>
                <w:rFonts w:asciiTheme="minorHAnsi" w:hAnsiTheme="minorHAnsi" w:cstheme="minorHAnsi"/>
                <w:i/>
                <w:iCs/>
                <w:color w:val="1B1E25"/>
              </w:rPr>
              <w:t xml:space="preserve"> and </w:t>
            </w:r>
            <w:proofErr w:type="spellStart"/>
            <w:r w:rsidRPr="00344022">
              <w:rPr>
                <w:rFonts w:asciiTheme="minorHAnsi" w:hAnsiTheme="minorHAnsi" w:cstheme="minorHAnsi"/>
                <w:i/>
                <w:iCs/>
                <w:color w:val="1B1E25"/>
              </w:rPr>
              <w:t>translation</w:t>
            </w:r>
            <w:proofErr w:type="spellEnd"/>
            <w:r w:rsidRPr="00344022">
              <w:rPr>
                <w:rFonts w:asciiTheme="minorHAnsi" w:hAnsiTheme="minorHAnsi" w:cstheme="minorHAnsi"/>
                <w:i/>
                <w:iCs/>
                <w:color w:val="1B1E25"/>
              </w:rPr>
              <w:t xml:space="preserve"> </w:t>
            </w:r>
            <w:proofErr w:type="spellStart"/>
            <w:r w:rsidRPr="00344022">
              <w:rPr>
                <w:rFonts w:asciiTheme="minorHAnsi" w:hAnsiTheme="minorHAnsi" w:cstheme="minorHAnsi"/>
                <w:i/>
                <w:iCs/>
                <w:color w:val="1B1E25"/>
              </w:rPr>
              <w:t>strategies</w:t>
            </w:r>
            <w:proofErr w:type="spellEnd"/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Kierunek studiów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Filologia romańska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Poziom studiów (I, II, jednolite magisterskie)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Studia II stopnia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studiów (stacjonarne, niestacjonarne)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EC567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tacjonarne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Dyscyplina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EC567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J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ęzykoznawstwo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Język wykładowy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A33909" w:rsidP="00EC567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francuski</w:t>
            </w:r>
            <w:r w:rsidR="00344022">
              <w:rPr>
                <w:rStyle w:val="normaltextrun"/>
                <w:rFonts w:ascii="Calibri" w:hAnsi="Calibri" w:cs="Calibri"/>
                <w:lang w:val="pl-PL"/>
              </w:rPr>
              <w:t>,</w:t>
            </w:r>
            <w:r w:rsidR="00344022">
              <w:rPr>
                <w:rStyle w:val="normaltextrun"/>
              </w:rPr>
              <w:t xml:space="preserve"> </w:t>
            </w:r>
            <w:r w:rsidR="00344022">
              <w:rPr>
                <w:rStyle w:val="normaltextrun"/>
                <w:rFonts w:ascii="Calibri" w:hAnsi="Calibri" w:cs="Calibri"/>
                <w:lang w:val="pl-PL"/>
              </w:rPr>
              <w:t>polski,</w:t>
            </w:r>
          </w:p>
        </w:tc>
      </w:tr>
    </w:tbl>
    <w:p w:rsidR="008C494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3"/>
        <w:gridCol w:w="4513"/>
      </w:tblGrid>
      <w:tr w:rsidR="008C4941" w:rsidTr="008C4941"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Koordynator przedmiotu/osoba odpowiedzialna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EC567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Prof. 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 xml:space="preserve">dr hab. </w:t>
            </w:r>
            <w:r>
              <w:rPr>
                <w:rStyle w:val="normaltextrun"/>
                <w:rFonts w:ascii="Calibri" w:hAnsi="Calibri" w:cs="Calibri"/>
                <w:lang w:val="pl-PL"/>
              </w:rPr>
              <w:t>Dorota Śliwa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C4941" w:rsidRPr="00EC567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EC567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250"/>
        <w:gridCol w:w="2250"/>
        <w:gridCol w:w="2250"/>
      </w:tblGrid>
      <w:tr w:rsidR="008C4941" w:rsidTr="008C494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zajęć 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semestr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Punkty ECTS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  <w:tr w:rsidR="008C4941" w:rsidTr="008C4941"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semina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rium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A760B4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</w:rPr>
              <w:t>6</w:t>
            </w:r>
            <w:r w:rsidR="00EC5671">
              <w:rPr>
                <w:rStyle w:val="normaltextrun"/>
                <w:rFonts w:ascii="Calibri" w:hAnsi="Calibri" w:cs="Calibri"/>
              </w:rPr>
              <w:t>0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EC567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I-</w:t>
            </w:r>
            <w:r w:rsidR="008C4941">
              <w:rPr>
                <w:rStyle w:val="normaltextrun"/>
                <w:rFonts w:ascii="Calibri" w:hAnsi="Calibri" w:cs="Calibri"/>
                <w:lang w:val="pl-PL"/>
              </w:rPr>
              <w:t>II</w:t>
            </w:r>
            <w:r w:rsidR="008C4941"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2B7E08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pl-PL"/>
              </w:rPr>
            </w:pPr>
            <w:proofErr w:type="gramStart"/>
            <w:r w:rsidRPr="00344022">
              <w:rPr>
                <w:rStyle w:val="normaltextrun"/>
                <w:highlight w:val="yellow"/>
              </w:rPr>
              <w:t>3</w:t>
            </w:r>
            <w:r w:rsidR="00344022" w:rsidRPr="00344022">
              <w:rPr>
                <w:rStyle w:val="normaltextrun"/>
                <w:highlight w:val="yellow"/>
              </w:rPr>
              <w:t>?</w:t>
            </w:r>
            <w:proofErr w:type="gramEnd"/>
            <w:r w:rsidR="00344022" w:rsidRPr="00344022">
              <w:rPr>
                <w:rStyle w:val="normaltextrun"/>
                <w:highlight w:val="yellow"/>
              </w:rPr>
              <w:t xml:space="preserve"> </w:t>
            </w:r>
            <w:proofErr w:type="gramStart"/>
            <w:r w:rsidR="00344022" w:rsidRPr="00344022">
              <w:rPr>
                <w:rStyle w:val="normaltextrun"/>
                <w:highlight w:val="yellow"/>
              </w:rPr>
              <w:t>6?</w:t>
            </w:r>
            <w:proofErr w:type="gramEnd"/>
          </w:p>
        </w:tc>
      </w:tr>
    </w:tbl>
    <w:p w:rsidR="008C4941" w:rsidRPr="00EC5671" w:rsidRDefault="008C4941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EC567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6840"/>
      </w:tblGrid>
      <w:tr w:rsidR="008C4941" w:rsidTr="008C4941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EC567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Wymagania wstępne</w:t>
            </w:r>
            <w:r w:rsidRPr="00EC567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W1. Znajomość języka francuskiego w mowie i piśmie na poziomie co najmniej B2 </w:t>
            </w:r>
            <w:r w:rsidR="00EC5671">
              <w:rPr>
                <w:rStyle w:val="normaltextrun"/>
                <w:rFonts w:ascii="Calibri" w:hAnsi="Calibri" w:cs="Calibri"/>
                <w:lang w:val="pl-PL"/>
              </w:rPr>
              <w:t xml:space="preserve">lub </w:t>
            </w:r>
            <w:r w:rsidR="005C2144">
              <w:rPr>
                <w:rStyle w:val="normaltextrun"/>
                <w:rFonts w:ascii="Calibri" w:hAnsi="Calibri" w:cs="Calibri"/>
                <w:lang w:val="pl-PL"/>
              </w:rPr>
              <w:t xml:space="preserve">podstawową znajomość języka </w:t>
            </w:r>
            <w:r w:rsidR="00EC5671">
              <w:rPr>
                <w:rStyle w:val="normaltextrun"/>
                <w:rFonts w:ascii="Calibri" w:hAnsi="Calibri" w:cs="Calibri"/>
                <w:lang w:val="pl-PL"/>
              </w:rPr>
              <w:t xml:space="preserve">włoskiego </w:t>
            </w:r>
          </w:p>
          <w:p w:rsidR="005C2144" w:rsidRDefault="008C4941" w:rsidP="005C21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W2. Znajomość podstawowych terminów </w:t>
            </w:r>
            <w:r w:rsidR="005C2144">
              <w:rPr>
                <w:rStyle w:val="normaltextrun"/>
                <w:rFonts w:ascii="Calibri" w:hAnsi="Calibri" w:cs="Calibri"/>
                <w:lang w:val="pl-PL"/>
              </w:rPr>
              <w:t>z językoznawstwa</w:t>
            </w:r>
          </w:p>
          <w:p w:rsidR="00EC5671" w:rsidRPr="00EC5671" w:rsidRDefault="00EC5671" w:rsidP="005C214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eop"/>
                <w:rFonts w:ascii="Calibri" w:hAnsi="Calibri" w:cs="Calibri"/>
                <w:lang w:val="pl-PL"/>
              </w:rPr>
              <w:t xml:space="preserve">W3 </w:t>
            </w:r>
            <w:r w:rsidRPr="00EC5671">
              <w:rPr>
                <w:rFonts w:asciiTheme="minorHAnsi" w:hAnsiTheme="minorHAnsi" w:cstheme="minorHAnsi"/>
                <w:color w:val="000000"/>
                <w:lang w:val="pl-PL"/>
              </w:rPr>
              <w:t>Umiejętność tworzenia poprawnej wypowiedzi pisemnej w języku polskim i w języku francuskim</w:t>
            </w:r>
          </w:p>
        </w:tc>
      </w:tr>
    </w:tbl>
    <w:p w:rsidR="002F3FA5" w:rsidRPr="008C4941" w:rsidRDefault="002F3FA5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Default="008C4941" w:rsidP="008C494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Cele kształcenia dla przedmiotu 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CC03B9" w:rsidRDefault="008C4941" w:rsidP="009E1264">
            <w:pPr>
              <w:pStyle w:val="paragraph"/>
              <w:spacing w:before="0" w:beforeAutospacing="0" w:after="0" w:afterAutospacing="0"/>
              <w:textAlignment w:val="baseline"/>
              <w:divId w:val="219021490"/>
              <w:rPr>
                <w:rFonts w:asciiTheme="minorHAnsi" w:hAnsiTheme="minorHAnsi" w:cstheme="minorHAnsi"/>
                <w:lang w:val="pl-PL"/>
              </w:rPr>
            </w:pPr>
            <w:r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C1. U</w:t>
            </w:r>
            <w:r w:rsidR="009E1264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miejętność zdefiniowania </w:t>
            </w:r>
            <w:r w:rsidR="0090321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typu tekstu specjalistycznego</w:t>
            </w:r>
            <w:r w:rsidR="00E34F0F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z danej dziedziny 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oraz</w:t>
            </w:r>
            <w:r w:rsidR="009E1264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poszukiwania 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korpusu tekstów dwujęzycznych równoległych i porównywalnych</w:t>
            </w:r>
          </w:p>
        </w:tc>
      </w:tr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CC03B9" w:rsidRDefault="008C4941" w:rsidP="009E12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C2. </w:t>
            </w:r>
            <w:r w:rsidR="009E1264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Pozna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wa</w:t>
            </w:r>
            <w:r w:rsidR="009E1264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nie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</w:t>
            </w:r>
            <w:r w:rsidR="00E34F0F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terminologii</w:t>
            </w:r>
            <w:r w:rsidR="0090321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</w:t>
            </w:r>
            <w:r w:rsidR="0096225E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z danej dziedziny 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oraz podstaw językoznawczych opisu</w:t>
            </w:r>
            <w:r w:rsidR="0096225E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terminu</w:t>
            </w:r>
            <w:r w:rsidR="0096225E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w dwóch językach</w:t>
            </w:r>
          </w:p>
        </w:tc>
      </w:tr>
      <w:tr w:rsidR="008C4941" w:rsidTr="008C4941">
        <w:tc>
          <w:tcPr>
            <w:tcW w:w="9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CC03B9" w:rsidRDefault="008C4941" w:rsidP="009E12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C3. </w:t>
            </w:r>
            <w:r w:rsidR="009E1264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Samodzielne 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wyszukiwanie terminologii</w:t>
            </w:r>
            <w:r w:rsidRPr="00CC03B9">
              <w:rPr>
                <w:rStyle w:val="eop"/>
                <w:rFonts w:asciiTheme="minorHAnsi" w:hAnsiTheme="minorHAnsi" w:cstheme="minorHAnsi"/>
                <w:lang w:val="pl-PL"/>
              </w:rPr>
              <w:t> </w:t>
            </w:r>
            <w:r w:rsidR="00CC03B9" w:rsidRPr="00CC03B9">
              <w:rPr>
                <w:rStyle w:val="eop"/>
                <w:rFonts w:asciiTheme="minorHAnsi" w:hAnsiTheme="minorHAnsi" w:cstheme="minorHAnsi"/>
                <w:lang w:val="pl-PL"/>
              </w:rPr>
              <w:t xml:space="preserve">oraz korekta </w:t>
            </w:r>
            <w:r w:rsidR="00CC03B9" w:rsidRPr="00CC03B9">
              <w:rPr>
                <w:rStyle w:val="normaltextrun"/>
                <w:rFonts w:asciiTheme="minorHAnsi" w:hAnsiTheme="minorHAnsi" w:cstheme="minorHAnsi"/>
                <w:lang w:val="pl-PL"/>
              </w:rPr>
              <w:t>tłumaczeń maszynowych</w:t>
            </w:r>
          </w:p>
        </w:tc>
      </w:tr>
    </w:tbl>
    <w:p w:rsidR="008C4941" w:rsidRPr="008C4941" w:rsidRDefault="008C4941" w:rsidP="008C4941">
      <w:pPr>
        <w:pStyle w:val="paragraph"/>
        <w:spacing w:before="0" w:beforeAutospacing="0" w:after="0" w:afterAutospacing="0"/>
        <w:ind w:firstLine="576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8C4941">
        <w:rPr>
          <w:rStyle w:val="eop"/>
          <w:rFonts w:ascii="Calibri" w:hAnsi="Calibri" w:cs="Calibri"/>
          <w:lang w:val="pl-PL"/>
        </w:rPr>
        <w:t> </w:t>
      </w:r>
    </w:p>
    <w:p w:rsidR="008C4941" w:rsidRPr="008C4941" w:rsidRDefault="008C4941" w:rsidP="008C494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Efekty uczenia się dla przedmiotu wraz z odniesieniem do efektów kierunkowych</w:t>
      </w:r>
      <w:r w:rsidRPr="008C4941">
        <w:rPr>
          <w:rStyle w:val="eop"/>
          <w:rFonts w:ascii="Calibri" w:hAnsi="Calibri" w:cs="Calibri"/>
          <w:lang w:val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5817"/>
        <w:gridCol w:w="2159"/>
      </w:tblGrid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Symbol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Opis efektu przedmiotowego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Odniesienie do efektu kierunkowego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WIEDZA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96225E" w:rsidRDefault="009E1264" w:rsidP="009E126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96225E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Student </w:t>
            </w:r>
            <w:r w:rsidR="00A67AAF" w:rsidRPr="0096225E">
              <w:rPr>
                <w:rFonts w:asciiTheme="minorHAnsi" w:hAnsiTheme="minorHAnsi" w:cstheme="minorHAnsi"/>
                <w:lang w:val="pl-PL"/>
              </w:rPr>
              <w:t xml:space="preserve">zna i rozumie terminologię stosowaną </w:t>
            </w:r>
            <w:r w:rsidR="00CC03B9" w:rsidRPr="0096225E">
              <w:rPr>
                <w:rFonts w:asciiTheme="minorHAnsi" w:hAnsiTheme="minorHAnsi" w:cstheme="minorHAnsi"/>
                <w:lang w:val="pl-PL"/>
              </w:rPr>
              <w:t>w danej dziedzinie</w:t>
            </w:r>
            <w:r w:rsidR="0096225E">
              <w:rPr>
                <w:rFonts w:asciiTheme="minorHAnsi" w:hAnsiTheme="minorHAnsi" w:cstheme="minorHAnsi"/>
                <w:lang w:val="pl-PL"/>
              </w:rPr>
              <w:t>,</w:t>
            </w:r>
            <w:r w:rsidR="00A67AAF" w:rsidRPr="0096225E">
              <w:rPr>
                <w:rFonts w:asciiTheme="minorHAnsi" w:hAnsiTheme="minorHAnsi" w:cstheme="minorHAnsi"/>
                <w:lang w:val="pl-PL"/>
              </w:rPr>
              <w:t xml:space="preserve"> orientuje się w najważniejszych kierunkach badań lingwistycznych</w:t>
            </w:r>
            <w:r w:rsidR="007D33B4" w:rsidRPr="0096225E">
              <w:rPr>
                <w:rFonts w:asciiTheme="minorHAnsi" w:hAnsiTheme="minorHAnsi" w:cstheme="minorHAnsi"/>
                <w:lang w:val="pl-PL"/>
              </w:rPr>
              <w:t xml:space="preserve"> oraz w typach tekstów specjalistycznych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9E1264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K_W0</w:t>
            </w:r>
            <w:r w:rsidR="009E1264">
              <w:rPr>
                <w:rStyle w:val="normaltextrun"/>
                <w:rFonts w:ascii="Calibri" w:hAnsi="Calibri" w:cs="Calibri"/>
                <w:lang w:val="pl-PL"/>
              </w:rPr>
              <w:t>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W_02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67AAF" w:rsidRPr="0096225E" w:rsidRDefault="00C83BCE" w:rsidP="00612C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96225E">
              <w:rPr>
                <w:rFonts w:asciiTheme="minorHAnsi" w:hAnsiTheme="minorHAnsi" w:cstheme="minorHAnsi"/>
                <w:color w:val="000000"/>
                <w:lang w:val="pl-PL"/>
              </w:rPr>
              <w:t>Student</w:t>
            </w:r>
            <w:r w:rsidR="007D33B4" w:rsidRPr="0096225E">
              <w:rPr>
                <w:rFonts w:asciiTheme="minorHAnsi" w:hAnsiTheme="minorHAnsi" w:cstheme="minorHAnsi"/>
                <w:lang w:val="pl-PL"/>
              </w:rPr>
              <w:t xml:space="preserve"> ma pogłębioną wiedzę na temat metodologii niezbędnej do analizy i właściwej interpretacji terminów i wariantów tłumaczeniowych </w:t>
            </w:r>
            <w:r w:rsidR="00612CD0" w:rsidRPr="0096225E">
              <w:rPr>
                <w:rFonts w:asciiTheme="minorHAnsi" w:hAnsiTheme="minorHAnsi" w:cstheme="minorHAnsi"/>
                <w:lang w:val="pl-PL"/>
              </w:rPr>
              <w:t>w wybranej przez niego dziedzinie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K_W03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9E1264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264" w:rsidRDefault="009E1264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lastRenderedPageBreak/>
              <w:t>W_03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7AAF" w:rsidRPr="00A67AAF" w:rsidRDefault="00A67AAF" w:rsidP="005C214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highlight w:val="yellow"/>
                <w:lang w:val="pl-PL"/>
              </w:rPr>
            </w:pPr>
            <w:r w:rsidRPr="00EF1004">
              <w:rPr>
                <w:rFonts w:asciiTheme="minorHAnsi" w:hAnsiTheme="minorHAnsi" w:cstheme="minorHAnsi"/>
                <w:color w:val="000000"/>
                <w:lang w:val="pl-PL"/>
              </w:rPr>
              <w:t>Student posiad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a</w:t>
            </w:r>
            <w:r w:rsidRPr="00EF1004">
              <w:rPr>
                <w:rFonts w:asciiTheme="minorHAnsi" w:hAnsiTheme="minorHAnsi" w:cstheme="minorHAnsi"/>
                <w:color w:val="000000"/>
                <w:lang w:val="pl-PL"/>
              </w:rPr>
              <w:t xml:space="preserve"> wiedzę</w:t>
            </w:r>
            <w:r w:rsidRPr="0096225E">
              <w:rPr>
                <w:rFonts w:asciiTheme="minorHAnsi" w:hAnsiTheme="minorHAnsi" w:cstheme="minorHAnsi"/>
                <w:color w:val="000000"/>
                <w:lang w:val="pl-PL"/>
              </w:rPr>
              <w:t xml:space="preserve"> </w:t>
            </w:r>
            <w:r w:rsidRPr="0096225E">
              <w:rPr>
                <w:rFonts w:asciiTheme="minorHAnsi" w:hAnsiTheme="minorHAnsi" w:cstheme="minorHAnsi"/>
                <w:lang w:val="pl-PL"/>
              </w:rPr>
              <w:t>o popularnych</w:t>
            </w:r>
            <w:r w:rsidR="007D33B4" w:rsidRPr="0096225E">
              <w:rPr>
                <w:rFonts w:asciiTheme="minorHAnsi" w:hAnsiTheme="minorHAnsi" w:cstheme="minorHAnsi"/>
                <w:lang w:val="pl-PL"/>
              </w:rPr>
              <w:t xml:space="preserve"> narzędziach CAT (</w:t>
            </w:r>
            <w:r w:rsidRPr="0096225E">
              <w:rPr>
                <w:rFonts w:asciiTheme="minorHAnsi" w:hAnsiTheme="minorHAnsi" w:cstheme="minorHAnsi"/>
                <w:lang w:val="pl-PL"/>
              </w:rPr>
              <w:t>programach komputerowych</w:t>
            </w:r>
            <w:r w:rsidR="007D33B4" w:rsidRPr="0096225E">
              <w:rPr>
                <w:rFonts w:asciiTheme="minorHAnsi" w:hAnsiTheme="minorHAnsi" w:cstheme="minorHAnsi"/>
                <w:lang w:val="pl-PL"/>
              </w:rPr>
              <w:t xml:space="preserve"> wspomagających pracę tłumacza</w:t>
            </w:r>
            <w:r w:rsidRPr="0096225E">
              <w:rPr>
                <w:rFonts w:asciiTheme="minorHAnsi" w:hAnsiTheme="minorHAnsi" w:cstheme="minorHAnsi"/>
                <w:lang w:val="pl-PL"/>
              </w:rPr>
              <w:t>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1264" w:rsidRPr="00EF1004" w:rsidRDefault="00FA095A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Theme="minorHAnsi" w:hAnsiTheme="minorHAnsi" w:cstheme="minorHAnsi"/>
                <w:lang w:val="pl-PL"/>
              </w:rPr>
            </w:pPr>
            <w:r w:rsidRPr="00EF1004">
              <w:rPr>
                <w:rFonts w:asciiTheme="minorHAnsi" w:hAnsiTheme="minorHAnsi" w:cstheme="minorHAnsi"/>
                <w:color w:val="000000"/>
              </w:rPr>
              <w:t>K_W02, K_W03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UMIEJĘTNOŚCI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EF1004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Student potrafi wyszukiwać, analizować i selekcjonować 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>informacje pochodzące z róż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nych źródeł 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 xml:space="preserve">i tekstów </w:t>
            </w:r>
            <w:r w:rsidR="00CC03B9">
              <w:rPr>
                <w:rStyle w:val="normaltextrun"/>
                <w:rFonts w:ascii="Calibri" w:hAnsi="Calibri" w:cs="Calibri"/>
                <w:lang w:val="pl-PL"/>
              </w:rPr>
              <w:t>specjalistycznych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2F3FA5" w:rsidRDefault="00FA095A" w:rsidP="002F3F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>Student potrafi formułować wnioski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 z analiz </w:t>
            </w:r>
            <w:r w:rsidR="00CC03B9">
              <w:rPr>
                <w:rFonts w:asciiTheme="minorHAnsi" w:hAnsiTheme="minorHAnsi" w:cstheme="minorHAnsi"/>
                <w:color w:val="000000"/>
                <w:lang w:val="pl-PL"/>
              </w:rPr>
              <w:t xml:space="preserve">tłumaczeń 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tekstów źródłowych i przykładów, posługując się </w:t>
            </w: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>właściw</w:t>
            </w:r>
            <w:r w:rsidR="002F3FA5" w:rsidRPr="002F3FA5">
              <w:rPr>
                <w:rFonts w:asciiTheme="minorHAnsi" w:hAnsiTheme="minorHAnsi" w:cstheme="minorHAnsi"/>
                <w:color w:val="000000"/>
                <w:lang w:val="pl-PL"/>
              </w:rPr>
              <w:t>ą terminologi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ą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FA095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K_U0</w:t>
            </w:r>
            <w:r w:rsidR="00FA095A">
              <w:rPr>
                <w:rStyle w:val="normaltextrun"/>
                <w:rFonts w:ascii="Calibri" w:hAnsi="Calibri" w:cs="Calibri"/>
                <w:lang w:val="pl-PL"/>
              </w:rPr>
              <w:t>1, K_U14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U_03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2F3FA5" w:rsidRDefault="00FA095A" w:rsidP="00612CD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2F3FA5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potrafi dobrze posługiwać się narzędziami informatycznymi </w:t>
            </w:r>
            <w:r w:rsidR="00612CD0">
              <w:rPr>
                <w:rFonts w:asciiTheme="minorHAnsi" w:hAnsiTheme="minorHAnsi" w:cstheme="minorHAnsi"/>
                <w:color w:val="000000"/>
                <w:lang w:val="pl-PL"/>
              </w:rPr>
              <w:t xml:space="preserve">wspomagającymi </w:t>
            </w:r>
            <w:r w:rsidR="00CC03B9">
              <w:rPr>
                <w:rFonts w:asciiTheme="minorHAnsi" w:hAnsiTheme="minorHAnsi" w:cstheme="minorHAnsi"/>
                <w:color w:val="000000"/>
                <w:lang w:val="pl-PL"/>
              </w:rPr>
              <w:t>pracę tłumacza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FA095A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K_U14</w:t>
            </w:r>
            <w:r w:rsidR="008C4941"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KOMPETENCJE SPOŁECZNE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4C71A2" w:rsidRDefault="004C71A2" w:rsidP="004C71A2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highlight w:val="yellow"/>
                <w:lang w:val="pl-PL"/>
              </w:rPr>
            </w:pP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potrafi zrealizować </w:t>
            </w:r>
            <w:r w:rsidR="00FA095A"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cel </w:t>
            </w:r>
            <w:r w:rsidR="00CC03B9">
              <w:rPr>
                <w:rFonts w:asciiTheme="minorHAnsi" w:hAnsiTheme="minorHAnsi" w:cstheme="minorHAnsi"/>
                <w:color w:val="000000"/>
                <w:lang w:val="pl-PL"/>
              </w:rPr>
              <w:t>analizy tekstu specjalistycznego w dwóch językach</w:t>
            </w:r>
            <w:r w:rsidR="00FA095A"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 respektując przy tym własno</w:t>
            </w:r>
            <w:r>
              <w:rPr>
                <w:rFonts w:asciiTheme="minorHAnsi" w:hAnsiTheme="minorHAnsi" w:cstheme="minorHAnsi"/>
                <w:color w:val="000000"/>
                <w:lang w:val="pl-PL"/>
              </w:rPr>
              <w:t>ść intelektualną innych autorów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K_K02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K_02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541DC" w:rsidRPr="000541DC" w:rsidRDefault="004C71A2" w:rsidP="002F3FA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Student posiadł umiejętność pokonywania trudności 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w</w:t>
            </w: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 realizacj</w:t>
            </w:r>
            <w:r w:rsidR="002F3FA5">
              <w:rPr>
                <w:rFonts w:asciiTheme="minorHAnsi" w:hAnsiTheme="minorHAnsi" w:cstheme="minorHAnsi"/>
                <w:color w:val="000000"/>
                <w:lang w:val="pl-PL"/>
              </w:rPr>
              <w:t>i</w:t>
            </w:r>
            <w:r w:rsidRPr="004C71A2">
              <w:rPr>
                <w:rFonts w:asciiTheme="minorHAnsi" w:hAnsiTheme="minorHAnsi" w:cstheme="minorHAnsi"/>
                <w:color w:val="000000"/>
                <w:lang w:val="pl-PL"/>
              </w:rPr>
              <w:t xml:space="preserve"> wytyczonych celów oraz </w:t>
            </w:r>
            <w:r w:rsidR="000541DC">
              <w:rPr>
                <w:rFonts w:asciiTheme="minorHAnsi" w:hAnsiTheme="minorHAnsi" w:cstheme="minorHAnsi"/>
                <w:color w:val="000000"/>
                <w:lang w:val="pl-PL"/>
              </w:rPr>
              <w:t xml:space="preserve">umiejętność </w:t>
            </w:r>
            <w:r w:rsidR="000541DC" w:rsidRPr="000541DC">
              <w:rPr>
                <w:rFonts w:asciiTheme="minorHAnsi" w:hAnsiTheme="minorHAnsi" w:cstheme="minorHAnsi"/>
                <w:lang w:val="pl-PL"/>
              </w:rPr>
              <w:t>współpracy z osobami związanymi z tematyką badawczą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K_K03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FA095A" w:rsidTr="008C4941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FA095A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K_03</w:t>
            </w:r>
          </w:p>
        </w:tc>
        <w:tc>
          <w:tcPr>
            <w:tcW w:w="5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FA095A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 xml:space="preserve">Student jest świadomy kompetencji uzyskanych z dyplomem studiów magisterskich oraz </w:t>
            </w:r>
            <w:r>
              <w:rPr>
                <w:rStyle w:val="contextualspellingandgrammarerror"/>
                <w:rFonts w:ascii="Calibri" w:hAnsi="Calibri" w:cs="Calibri"/>
                <w:lang w:val="pl-PL"/>
              </w:rPr>
              <w:t>tego,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że rozwój tych kompetencji jest procesem ciągłym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095A" w:rsidRDefault="004C71A2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K_K02, K_K03</w:t>
            </w:r>
            <w:r>
              <w:rPr>
                <w:rStyle w:val="eop"/>
                <w:rFonts w:ascii="Calibri" w:hAnsi="Calibri" w:cs="Calibri"/>
              </w:rPr>
              <w:t>  </w:t>
            </w:r>
          </w:p>
          <w:p w:rsidR="004C71A2" w:rsidRDefault="004C71A2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</w:tc>
      </w:tr>
    </w:tbl>
    <w:p w:rsidR="00B87EF0" w:rsidRDefault="00B87EF0" w:rsidP="008C494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lang w:val="pl-PL"/>
        </w:rPr>
      </w:pPr>
    </w:p>
    <w:p w:rsidR="008C4941" w:rsidRPr="00FA095A" w:rsidRDefault="008C4941" w:rsidP="008C494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  <w:lang w:val="pl-PL"/>
        </w:rPr>
      </w:pPr>
      <w:r w:rsidRPr="00FA095A">
        <w:rPr>
          <w:rStyle w:val="eop"/>
          <w:rFonts w:ascii="Calibri" w:hAnsi="Calibri" w:cs="Calibri"/>
          <w:lang w:val="pl-PL"/>
        </w:rPr>
        <w:t> </w:t>
      </w:r>
    </w:p>
    <w:p w:rsidR="00B87EF0" w:rsidRPr="00B87EF0" w:rsidRDefault="00755ED7" w:rsidP="008C494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 xml:space="preserve"> </w:t>
      </w:r>
      <w:r w:rsidR="008C4941">
        <w:rPr>
          <w:rStyle w:val="normaltextrun"/>
          <w:rFonts w:ascii="Calibri" w:hAnsi="Calibri" w:cs="Calibri"/>
          <w:b/>
          <w:bCs/>
          <w:lang w:val="pl-PL"/>
        </w:rPr>
        <w:t>Opis przedmiotu/ treści programowe</w:t>
      </w:r>
      <w:r w:rsidR="008C4941">
        <w:rPr>
          <w:rStyle w:val="eop"/>
          <w:rFonts w:ascii="Calibri" w:hAnsi="Calibri" w:cs="Calibri"/>
        </w:rPr>
        <w:t> </w:t>
      </w:r>
    </w:p>
    <w:p w:rsidR="000541DC" w:rsidRPr="00691C33" w:rsidRDefault="00691C33" w:rsidP="008C4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u w:val="single"/>
          <w:lang w:val="pl-PL"/>
        </w:rPr>
      </w:pPr>
      <w:r w:rsidRPr="00691C33">
        <w:rPr>
          <w:rStyle w:val="normaltextrun"/>
          <w:rFonts w:ascii="Calibri" w:hAnsi="Calibri" w:cs="Calibri"/>
          <w:u w:val="single"/>
          <w:lang w:val="pl-PL"/>
        </w:rPr>
        <w:t>Semestr</w:t>
      </w:r>
      <w:r w:rsidR="00AD6B6F">
        <w:rPr>
          <w:rStyle w:val="normaltextrun"/>
          <w:rFonts w:ascii="Calibri" w:hAnsi="Calibri" w:cs="Calibri"/>
          <w:u w:val="single"/>
          <w:lang w:val="pl-PL"/>
        </w:rPr>
        <w:t xml:space="preserve"> 1</w:t>
      </w:r>
      <w:r w:rsidRPr="00691C33">
        <w:rPr>
          <w:rStyle w:val="normaltextrun"/>
          <w:rFonts w:ascii="Calibri" w:hAnsi="Calibri" w:cs="Calibri"/>
          <w:u w:val="single"/>
          <w:lang w:val="pl-PL"/>
        </w:rPr>
        <w:t xml:space="preserve"> </w:t>
      </w:r>
      <w:r w:rsidR="00AD6B6F">
        <w:rPr>
          <w:rStyle w:val="normaltextrun"/>
          <w:rFonts w:ascii="Calibri" w:hAnsi="Calibri" w:cs="Calibri"/>
          <w:u w:val="single"/>
          <w:lang w:val="pl-PL"/>
        </w:rPr>
        <w:t>(</w:t>
      </w:r>
      <w:r w:rsidRPr="00691C33">
        <w:rPr>
          <w:rStyle w:val="normaltextrun"/>
          <w:rFonts w:ascii="Calibri" w:hAnsi="Calibri" w:cs="Calibri"/>
          <w:u w:val="single"/>
          <w:lang w:val="pl-PL"/>
        </w:rPr>
        <w:t>zimowy</w:t>
      </w:r>
      <w:r w:rsidR="00AD6B6F">
        <w:rPr>
          <w:rStyle w:val="normaltextrun"/>
          <w:rFonts w:ascii="Calibri" w:hAnsi="Calibri" w:cs="Calibri"/>
          <w:u w:val="single"/>
          <w:lang w:val="pl-PL"/>
        </w:rPr>
        <w:t>)</w:t>
      </w:r>
    </w:p>
    <w:p w:rsidR="00D97B30" w:rsidRPr="00691C33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 w:rsidRPr="00691C33">
        <w:rPr>
          <w:rStyle w:val="normaltextrun"/>
          <w:rFonts w:ascii="Calibri" w:hAnsi="Calibri" w:cs="Calibri"/>
          <w:lang w:val="pl-PL"/>
        </w:rPr>
        <w:t xml:space="preserve"> </w:t>
      </w:r>
      <w:r w:rsidR="00FF312D">
        <w:rPr>
          <w:rStyle w:val="normaltextrun"/>
          <w:rFonts w:ascii="Calibri" w:hAnsi="Calibri" w:cs="Calibri"/>
          <w:lang w:val="pl-PL"/>
        </w:rPr>
        <w:t xml:space="preserve"> </w:t>
      </w:r>
      <w:r w:rsidR="008C4941" w:rsidRPr="00691C33">
        <w:rPr>
          <w:rStyle w:val="normaltextrun"/>
          <w:rFonts w:ascii="Calibri" w:hAnsi="Calibri" w:cs="Calibri"/>
          <w:lang w:val="pl-PL"/>
        </w:rPr>
        <w:t xml:space="preserve">1. </w:t>
      </w:r>
      <w:r w:rsidR="00CC03B9">
        <w:rPr>
          <w:rStyle w:val="normaltextrun"/>
          <w:rFonts w:ascii="Calibri" w:hAnsi="Calibri" w:cs="Calibri"/>
          <w:lang w:val="pl-PL"/>
        </w:rPr>
        <w:t>Przegląd podstawowych problemów związanych z tłumaczeniami specjalistycznymi</w:t>
      </w:r>
      <w:r w:rsidR="00D97B30" w:rsidRPr="00691C33">
        <w:rPr>
          <w:rStyle w:val="normaltextrun"/>
          <w:rFonts w:ascii="Calibri" w:hAnsi="Calibri" w:cs="Calibri"/>
          <w:lang w:val="pl-PL"/>
        </w:rPr>
        <w:t xml:space="preserve">  </w:t>
      </w:r>
    </w:p>
    <w:p w:rsidR="00FB3F80" w:rsidRDefault="00A2641B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 xml:space="preserve"> </w:t>
      </w:r>
      <w:r w:rsidR="00FF312D">
        <w:rPr>
          <w:rStyle w:val="normaltextrun"/>
          <w:rFonts w:ascii="Calibri" w:hAnsi="Calibri" w:cs="Calibri"/>
          <w:lang w:val="pl-PL"/>
        </w:rPr>
        <w:t xml:space="preserve"> </w:t>
      </w:r>
      <w:r w:rsidR="00D97B30">
        <w:rPr>
          <w:rStyle w:val="normaltextrun"/>
          <w:rFonts w:ascii="Calibri" w:hAnsi="Calibri" w:cs="Calibri"/>
          <w:lang w:val="pl-PL"/>
        </w:rPr>
        <w:t xml:space="preserve">2. </w:t>
      </w:r>
      <w:r w:rsidR="00CC03B9">
        <w:rPr>
          <w:rStyle w:val="normaltextrun"/>
          <w:rFonts w:ascii="Calibri" w:hAnsi="Calibri" w:cs="Calibri"/>
          <w:lang w:val="pl-PL"/>
        </w:rPr>
        <w:t xml:space="preserve">Definicje </w:t>
      </w:r>
      <w:r w:rsidR="00D97B30">
        <w:rPr>
          <w:rStyle w:val="normaltextrun"/>
          <w:rFonts w:ascii="Calibri" w:hAnsi="Calibri" w:cs="Calibri"/>
          <w:lang w:val="pl-PL"/>
        </w:rPr>
        <w:t>z zakresu terminologii</w:t>
      </w:r>
      <w:r w:rsidR="00D97B30">
        <w:rPr>
          <w:rStyle w:val="scxw186895951"/>
          <w:rFonts w:ascii="Calibri" w:hAnsi="Calibri" w:cs="Calibri"/>
          <w:lang w:val="pl-PL"/>
        </w:rPr>
        <w:t xml:space="preserve"> i translatoryki</w:t>
      </w:r>
      <w:r w:rsidR="00FB3F80" w:rsidRPr="00FB3F80">
        <w:rPr>
          <w:rStyle w:val="scxw186895951"/>
          <w:rFonts w:ascii="Calibri" w:hAnsi="Calibri" w:cs="Calibri"/>
          <w:lang w:val="pl-PL"/>
        </w:rPr>
        <w:t xml:space="preserve"> </w:t>
      </w:r>
    </w:p>
    <w:p w:rsidR="00FB3F80" w:rsidRDefault="00FB3F80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F312D">
        <w:rPr>
          <w:rStyle w:val="scxw186895951"/>
          <w:rFonts w:ascii="Calibri" w:hAnsi="Calibri" w:cs="Calibri"/>
          <w:lang w:val="pl-PL"/>
        </w:rPr>
        <w:t xml:space="preserve"> </w:t>
      </w:r>
      <w:r>
        <w:rPr>
          <w:rStyle w:val="scxw186895951"/>
          <w:rFonts w:ascii="Calibri" w:hAnsi="Calibri" w:cs="Calibri"/>
          <w:lang w:val="pl-PL"/>
        </w:rPr>
        <w:t>3. Dwujęzyczne korpusy równoległe w pracy terminologa i tłumacza</w:t>
      </w:r>
    </w:p>
    <w:p w:rsidR="00FB3F80" w:rsidRDefault="00FF312D" w:rsidP="008C4941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B3F80">
        <w:rPr>
          <w:rStyle w:val="scxw186895951"/>
          <w:rFonts w:ascii="Calibri" w:hAnsi="Calibri" w:cs="Calibri"/>
          <w:lang w:val="pl-PL"/>
        </w:rPr>
        <w:t xml:space="preserve"> 4. Tworzenie dwujęzycznych korpusów tekstów porównywalnych</w:t>
      </w:r>
    </w:p>
    <w:p w:rsidR="00FB3F80" w:rsidRDefault="00FF312D" w:rsidP="00612CD0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A2641B">
        <w:rPr>
          <w:rStyle w:val="scxw186895951"/>
          <w:rFonts w:ascii="Calibri" w:hAnsi="Calibri" w:cs="Calibri"/>
          <w:lang w:val="pl-PL"/>
        </w:rPr>
        <w:t xml:space="preserve"> </w:t>
      </w:r>
      <w:r w:rsidR="00FB3F80">
        <w:rPr>
          <w:rStyle w:val="scxw186895951"/>
          <w:rFonts w:ascii="Calibri" w:hAnsi="Calibri" w:cs="Calibri"/>
          <w:lang w:val="pl-PL"/>
        </w:rPr>
        <w:t>5</w:t>
      </w:r>
      <w:r w:rsidR="00E16FBB">
        <w:rPr>
          <w:rStyle w:val="scxw186895951"/>
          <w:rFonts w:ascii="Calibri" w:hAnsi="Calibri" w:cs="Calibri"/>
          <w:lang w:val="pl-PL"/>
        </w:rPr>
        <w:t>.</w:t>
      </w:r>
      <w:r w:rsidR="00FB3F80">
        <w:rPr>
          <w:rStyle w:val="scxw186895951"/>
          <w:rFonts w:ascii="Calibri" w:hAnsi="Calibri" w:cs="Calibri"/>
          <w:lang w:val="pl-PL"/>
        </w:rPr>
        <w:t xml:space="preserve"> Strategie translatorskie terminów </w:t>
      </w:r>
      <w:r w:rsidR="00FE7814">
        <w:rPr>
          <w:rStyle w:val="scxw186895951"/>
          <w:rFonts w:ascii="Calibri" w:hAnsi="Calibri" w:cs="Calibri"/>
          <w:lang w:val="pl-PL"/>
        </w:rPr>
        <w:t>komór</w:t>
      </w:r>
      <w:r w:rsidR="00034B24">
        <w:rPr>
          <w:rStyle w:val="scxw186895951"/>
          <w:rFonts w:ascii="Calibri" w:hAnsi="Calibri" w:cs="Calibri"/>
          <w:lang w:val="pl-PL"/>
        </w:rPr>
        <w:t>e</w:t>
      </w:r>
      <w:r w:rsidR="00FE7814">
        <w:rPr>
          <w:rStyle w:val="scxw186895951"/>
          <w:rFonts w:ascii="Calibri" w:hAnsi="Calibri" w:cs="Calibri"/>
          <w:lang w:val="pl-PL"/>
        </w:rPr>
        <w:t>k</w:t>
      </w:r>
      <w:r w:rsidR="00034B24">
        <w:rPr>
          <w:rStyle w:val="scxw186895951"/>
          <w:rFonts w:ascii="Calibri" w:hAnsi="Calibri" w:cs="Calibri"/>
          <w:lang w:val="pl-PL"/>
        </w:rPr>
        <w:t xml:space="preserve"> </w:t>
      </w:r>
      <w:r w:rsidR="00C03421">
        <w:rPr>
          <w:rStyle w:val="scxw186895951"/>
          <w:rFonts w:ascii="Calibri" w:hAnsi="Calibri" w:cs="Calibri"/>
          <w:lang w:val="pl-PL"/>
        </w:rPr>
        <w:t>organizmów żywych</w:t>
      </w:r>
    </w:p>
    <w:p w:rsidR="00C03421" w:rsidRDefault="00FB3F80" w:rsidP="00612CD0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F312D">
        <w:rPr>
          <w:rStyle w:val="scxw186895951"/>
          <w:rFonts w:ascii="Calibri" w:hAnsi="Calibri" w:cs="Calibri"/>
          <w:lang w:val="pl-PL"/>
        </w:rPr>
        <w:t xml:space="preserve"> </w:t>
      </w:r>
      <w:r w:rsidRPr="00C03421">
        <w:rPr>
          <w:rStyle w:val="scxw186895951"/>
          <w:rFonts w:ascii="Calibri" w:hAnsi="Calibri" w:cs="Calibri"/>
          <w:lang w:val="pl-PL"/>
        </w:rPr>
        <w:t xml:space="preserve">6. </w:t>
      </w:r>
      <w:r w:rsidR="00FC3BB5" w:rsidRPr="00C03421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C03421" w:rsidRPr="00C03421">
        <w:rPr>
          <w:rStyle w:val="scxw186895951"/>
          <w:rFonts w:ascii="Calibri" w:hAnsi="Calibri" w:cs="Calibri"/>
          <w:lang w:val="pl-PL"/>
        </w:rPr>
        <w:t xml:space="preserve"> ro</w:t>
      </w:r>
      <w:r w:rsidR="00C03421">
        <w:rPr>
          <w:rStyle w:val="scxw186895951"/>
          <w:rFonts w:ascii="Calibri" w:hAnsi="Calibri" w:cs="Calibri"/>
          <w:lang w:val="pl-PL"/>
        </w:rPr>
        <w:t>ślin z rodziny</w:t>
      </w:r>
      <w:r w:rsidRPr="00C03421">
        <w:rPr>
          <w:rStyle w:val="scxw186895951"/>
          <w:rFonts w:ascii="Calibri" w:hAnsi="Calibri" w:cs="Calibri"/>
          <w:lang w:val="pl-PL"/>
        </w:rPr>
        <w:t xml:space="preserve"> </w:t>
      </w:r>
      <w:r w:rsidR="00C03421">
        <w:rPr>
          <w:rStyle w:val="scxw186895951"/>
          <w:rFonts w:ascii="Calibri" w:hAnsi="Calibri" w:cs="Calibri"/>
          <w:lang w:val="pl-PL"/>
        </w:rPr>
        <w:t>różowatych</w:t>
      </w:r>
    </w:p>
    <w:p w:rsidR="00FB3F80" w:rsidRDefault="00FF312D" w:rsidP="00612CD0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 w:rsidRPr="00C03421">
        <w:rPr>
          <w:rStyle w:val="scxw186895951"/>
          <w:rFonts w:ascii="Calibri" w:hAnsi="Calibri" w:cs="Calibri"/>
          <w:lang w:val="pl-PL"/>
        </w:rPr>
        <w:t xml:space="preserve"> </w:t>
      </w:r>
      <w:r w:rsidR="00512818" w:rsidRPr="00C03421">
        <w:rPr>
          <w:rStyle w:val="scxw186895951"/>
          <w:rFonts w:ascii="Calibri" w:hAnsi="Calibri" w:cs="Calibri"/>
          <w:lang w:val="pl-PL"/>
        </w:rPr>
        <w:t xml:space="preserve"> </w:t>
      </w:r>
      <w:r w:rsidR="00FB3F80">
        <w:rPr>
          <w:rStyle w:val="scxw186895951"/>
          <w:rFonts w:ascii="Calibri" w:hAnsi="Calibri" w:cs="Calibri"/>
          <w:lang w:val="pl-PL"/>
        </w:rPr>
        <w:t xml:space="preserve">7. </w:t>
      </w:r>
      <w:r w:rsidR="00FC3BB5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A96283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roślin zbożowych (taksonomie)</w:t>
      </w:r>
    </w:p>
    <w:p w:rsidR="00F8055F" w:rsidRDefault="00FF312D" w:rsidP="00612CD0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512818">
        <w:rPr>
          <w:rStyle w:val="scxw186895951"/>
          <w:rFonts w:ascii="Calibri" w:hAnsi="Calibri" w:cs="Calibri"/>
          <w:lang w:val="pl-PL"/>
        </w:rPr>
        <w:t xml:space="preserve"> </w:t>
      </w:r>
      <w:r w:rsidR="00FB3F80">
        <w:rPr>
          <w:rStyle w:val="scxw186895951"/>
          <w:rFonts w:ascii="Calibri" w:hAnsi="Calibri" w:cs="Calibri"/>
          <w:lang w:val="pl-PL"/>
        </w:rPr>
        <w:t xml:space="preserve">8. </w:t>
      </w:r>
      <w:r w:rsidR="00243296">
        <w:rPr>
          <w:rStyle w:val="scxw186895951"/>
          <w:rFonts w:ascii="Calibri" w:hAnsi="Calibri" w:cs="Calibri"/>
          <w:lang w:val="pl-PL"/>
        </w:rPr>
        <w:t xml:space="preserve">...................................................... </w:t>
      </w:r>
      <w:r w:rsidR="00FE7814">
        <w:rPr>
          <w:rStyle w:val="scxw186895951"/>
          <w:rFonts w:ascii="Calibri" w:hAnsi="Calibri" w:cs="Calibri"/>
          <w:lang w:val="pl-PL"/>
        </w:rPr>
        <w:t xml:space="preserve">ptaków z rodziny </w:t>
      </w:r>
      <w:proofErr w:type="spellStart"/>
      <w:r w:rsidR="00FE7814">
        <w:rPr>
          <w:rStyle w:val="scxw186895951"/>
          <w:rFonts w:ascii="Calibri" w:hAnsi="Calibri" w:cs="Calibri"/>
          <w:lang w:val="pl-PL"/>
        </w:rPr>
        <w:t>jastrzębiowatych</w:t>
      </w:r>
      <w:proofErr w:type="spellEnd"/>
      <w:r w:rsidR="00FE7814">
        <w:rPr>
          <w:rStyle w:val="scxw186895951"/>
          <w:rFonts w:ascii="Calibri" w:hAnsi="Calibri" w:cs="Calibri"/>
          <w:lang w:val="pl-PL"/>
        </w:rPr>
        <w:t xml:space="preserve"> (taksonomie)</w:t>
      </w:r>
    </w:p>
    <w:p w:rsidR="00FF312D" w:rsidRDefault="00512818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F312D">
        <w:rPr>
          <w:rStyle w:val="scxw186895951"/>
          <w:rFonts w:ascii="Calibri" w:hAnsi="Calibri" w:cs="Calibri"/>
          <w:lang w:val="pl-PL"/>
        </w:rPr>
        <w:t xml:space="preserve"> </w:t>
      </w:r>
      <w:r w:rsidR="00FB3F80">
        <w:rPr>
          <w:rStyle w:val="scxw186895951"/>
          <w:rFonts w:ascii="Calibri" w:hAnsi="Calibri" w:cs="Calibri"/>
          <w:lang w:val="pl-PL"/>
        </w:rPr>
        <w:t xml:space="preserve">9.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F8055F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zwierząt z gatunku wołowatych (taksonomie)</w:t>
      </w:r>
    </w:p>
    <w:p w:rsidR="00F8055F" w:rsidRDefault="00F8055F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>10.</w:t>
      </w:r>
      <w:r w:rsidRPr="001F0C80">
        <w:rPr>
          <w:rStyle w:val="scxw186895951"/>
          <w:rFonts w:ascii="Calibri" w:hAnsi="Calibri" w:cs="Calibri"/>
          <w:lang w:val="pl-PL"/>
        </w:rPr>
        <w:t xml:space="preserve">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dziedziny produkcji rolnej</w:t>
      </w:r>
    </w:p>
    <w:p w:rsidR="00765E59" w:rsidRDefault="00F8055F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11.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765E59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wybranych dziedzin przemysłu spożywczego</w:t>
      </w:r>
    </w:p>
    <w:p w:rsidR="00F8055F" w:rsidRDefault="00DA70FB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12.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wybranych dziedzin przemysłu ciężkiego</w:t>
      </w:r>
    </w:p>
    <w:p w:rsidR="0075419E" w:rsidRDefault="00DA70FB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13.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75419E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wybranych dziedzin przemysłu lekkiego</w:t>
      </w:r>
    </w:p>
    <w:p w:rsidR="00765E59" w:rsidRDefault="0075419E" w:rsidP="00765E59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14.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765E59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wybranych dziedzin przemysłu mineralnego</w:t>
      </w:r>
    </w:p>
    <w:p w:rsidR="0075419E" w:rsidRDefault="00765E59" w:rsidP="00F8055F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15.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75419E">
        <w:rPr>
          <w:rStyle w:val="scxw186895951"/>
          <w:rFonts w:ascii="Calibri" w:hAnsi="Calibri" w:cs="Calibri"/>
          <w:lang w:val="pl-PL"/>
        </w:rPr>
        <w:t xml:space="preserve"> </w:t>
      </w:r>
      <w:r w:rsidR="00FE7814">
        <w:rPr>
          <w:rStyle w:val="scxw186895951"/>
          <w:rFonts w:ascii="Calibri" w:hAnsi="Calibri" w:cs="Calibri"/>
          <w:lang w:val="pl-PL"/>
        </w:rPr>
        <w:t>z wybranych dziedzin przemysłu farmaceutycznego</w:t>
      </w:r>
    </w:p>
    <w:p w:rsidR="00EE056D" w:rsidRPr="00691C33" w:rsidRDefault="00A67408" w:rsidP="00EE056D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u w:val="single"/>
          <w:lang w:val="pl-PL"/>
        </w:rPr>
      </w:pPr>
      <w:r w:rsidRPr="00691C33">
        <w:rPr>
          <w:rStyle w:val="scxw186895951"/>
          <w:rFonts w:ascii="Calibri" w:hAnsi="Calibri" w:cs="Calibri"/>
          <w:u w:val="single"/>
          <w:lang w:val="pl-PL"/>
        </w:rPr>
        <w:t>Semestr</w:t>
      </w:r>
      <w:r w:rsidR="00AD6B6F">
        <w:rPr>
          <w:rStyle w:val="scxw186895951"/>
          <w:rFonts w:ascii="Calibri" w:hAnsi="Calibri" w:cs="Calibri"/>
          <w:u w:val="single"/>
          <w:lang w:val="pl-PL"/>
        </w:rPr>
        <w:t xml:space="preserve"> 2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 xml:space="preserve"> </w:t>
      </w:r>
      <w:r w:rsidR="00AD6B6F">
        <w:rPr>
          <w:rStyle w:val="scxw186895951"/>
          <w:rFonts w:ascii="Calibri" w:hAnsi="Calibri" w:cs="Calibri"/>
          <w:u w:val="single"/>
          <w:lang w:val="pl-PL"/>
        </w:rPr>
        <w:t>(</w:t>
      </w:r>
      <w:r w:rsidRPr="00691C33">
        <w:rPr>
          <w:rStyle w:val="scxw186895951"/>
          <w:rFonts w:ascii="Calibri" w:hAnsi="Calibri" w:cs="Calibri"/>
          <w:u w:val="single"/>
          <w:lang w:val="pl-PL"/>
        </w:rPr>
        <w:t>letni</w:t>
      </w:r>
      <w:r w:rsidR="00AD6B6F">
        <w:rPr>
          <w:rStyle w:val="scxw186895951"/>
          <w:rFonts w:ascii="Calibri" w:hAnsi="Calibri" w:cs="Calibri"/>
          <w:u w:val="single"/>
          <w:lang w:val="pl-PL"/>
        </w:rPr>
        <w:t>)</w:t>
      </w:r>
    </w:p>
    <w:p w:rsidR="00562A42" w:rsidRDefault="00F16ADE" w:rsidP="00765E59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765E59">
        <w:rPr>
          <w:rStyle w:val="scxw186895951"/>
          <w:rFonts w:ascii="Calibri" w:hAnsi="Calibri" w:cs="Calibri"/>
          <w:lang w:val="pl-PL"/>
        </w:rPr>
        <w:t xml:space="preserve"> 1. </w:t>
      </w:r>
      <w:r w:rsidR="00562A42">
        <w:rPr>
          <w:rStyle w:val="scxw186895951"/>
          <w:rFonts w:ascii="Calibri" w:hAnsi="Calibri" w:cs="Calibri"/>
          <w:lang w:val="pl-PL"/>
        </w:rPr>
        <w:t xml:space="preserve">Strategie translatorskie terminów </w:t>
      </w:r>
      <w:r w:rsidR="000B622D">
        <w:rPr>
          <w:rStyle w:val="scxw186895951"/>
          <w:rFonts w:ascii="Calibri" w:hAnsi="Calibri" w:cs="Calibri"/>
          <w:lang w:val="pl-PL"/>
        </w:rPr>
        <w:t xml:space="preserve">z dziedziny </w:t>
      </w:r>
      <w:r w:rsidR="000B6049">
        <w:rPr>
          <w:rStyle w:val="scxw186895951"/>
          <w:rFonts w:ascii="Calibri" w:hAnsi="Calibri" w:cs="Calibri"/>
          <w:lang w:val="pl-PL"/>
        </w:rPr>
        <w:t>biologii medycznej</w:t>
      </w:r>
    </w:p>
    <w:p w:rsidR="00765E59" w:rsidRDefault="00562A42" w:rsidP="00765E59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16ADE">
        <w:rPr>
          <w:rStyle w:val="scxw186895951"/>
          <w:rFonts w:ascii="Calibri" w:hAnsi="Calibri" w:cs="Calibri"/>
          <w:lang w:val="pl-PL"/>
        </w:rPr>
        <w:t xml:space="preserve"> </w:t>
      </w:r>
      <w:r>
        <w:rPr>
          <w:rStyle w:val="scxw186895951"/>
          <w:rFonts w:ascii="Calibri" w:hAnsi="Calibri" w:cs="Calibri"/>
          <w:lang w:val="pl-PL"/>
        </w:rPr>
        <w:t xml:space="preserve">2.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 w:rsidR="00765E59">
        <w:rPr>
          <w:rStyle w:val="scxw186895951"/>
          <w:rFonts w:ascii="Calibri" w:hAnsi="Calibri" w:cs="Calibri"/>
          <w:lang w:val="pl-PL"/>
        </w:rPr>
        <w:t xml:space="preserve"> z wybranych dziedzin medycyny</w:t>
      </w:r>
    </w:p>
    <w:p w:rsidR="00765E59" w:rsidRDefault="00765E59" w:rsidP="00765E59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16ADE">
        <w:rPr>
          <w:rStyle w:val="scxw186895951"/>
          <w:rFonts w:ascii="Calibri" w:hAnsi="Calibri" w:cs="Calibri"/>
          <w:lang w:val="pl-PL"/>
        </w:rPr>
        <w:t xml:space="preserve"> </w:t>
      </w:r>
      <w:r w:rsidR="00562A42">
        <w:rPr>
          <w:rStyle w:val="scxw186895951"/>
          <w:rFonts w:ascii="Calibri" w:hAnsi="Calibri" w:cs="Calibri"/>
          <w:lang w:val="pl-PL"/>
        </w:rPr>
        <w:t>3</w:t>
      </w:r>
      <w:r>
        <w:rPr>
          <w:rStyle w:val="scxw186895951"/>
          <w:rFonts w:ascii="Calibri" w:hAnsi="Calibri" w:cs="Calibri"/>
          <w:lang w:val="pl-PL"/>
        </w:rPr>
        <w:t>.</w:t>
      </w:r>
      <w:r w:rsidRPr="001F0C80">
        <w:rPr>
          <w:rStyle w:val="scxw186895951"/>
          <w:rFonts w:ascii="Calibri" w:hAnsi="Calibri" w:cs="Calibri"/>
          <w:lang w:val="pl-PL"/>
        </w:rPr>
        <w:t xml:space="preserve">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>
        <w:rPr>
          <w:rStyle w:val="scxw186895951"/>
          <w:rFonts w:ascii="Calibri" w:hAnsi="Calibri" w:cs="Calibri"/>
          <w:lang w:val="pl-PL"/>
        </w:rPr>
        <w:t xml:space="preserve"> z wybranych dziedzin medycyny</w:t>
      </w:r>
    </w:p>
    <w:p w:rsidR="00562A42" w:rsidRDefault="00765E59" w:rsidP="00562A42">
      <w:pPr>
        <w:pStyle w:val="paragraph"/>
        <w:spacing w:before="0" w:beforeAutospacing="0" w:after="0" w:afterAutospacing="0"/>
        <w:textAlignment w:val="baseline"/>
        <w:rPr>
          <w:rStyle w:val="scxw186895951"/>
          <w:rFonts w:ascii="Calibri" w:hAnsi="Calibri" w:cs="Calibri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16ADE">
        <w:rPr>
          <w:rStyle w:val="scxw186895951"/>
          <w:rFonts w:ascii="Calibri" w:hAnsi="Calibri" w:cs="Calibri"/>
          <w:lang w:val="pl-PL"/>
        </w:rPr>
        <w:t xml:space="preserve"> </w:t>
      </w:r>
      <w:r w:rsidR="00562A42">
        <w:rPr>
          <w:rStyle w:val="scxw186895951"/>
          <w:rFonts w:ascii="Calibri" w:hAnsi="Calibri" w:cs="Calibri"/>
          <w:lang w:val="pl-PL"/>
        </w:rPr>
        <w:t>4</w:t>
      </w:r>
      <w:r>
        <w:rPr>
          <w:rStyle w:val="scxw186895951"/>
          <w:rFonts w:ascii="Calibri" w:hAnsi="Calibri" w:cs="Calibri"/>
          <w:lang w:val="pl-PL"/>
        </w:rPr>
        <w:t>.</w:t>
      </w:r>
      <w:r w:rsidRPr="001F0C80">
        <w:rPr>
          <w:rStyle w:val="scxw186895951"/>
          <w:rFonts w:ascii="Calibri" w:hAnsi="Calibri" w:cs="Calibri"/>
          <w:lang w:val="pl-PL"/>
        </w:rPr>
        <w:t xml:space="preserve"> </w:t>
      </w:r>
      <w:r w:rsidR="00243296">
        <w:rPr>
          <w:rStyle w:val="scxw186895951"/>
          <w:rFonts w:ascii="Calibri" w:hAnsi="Calibri" w:cs="Calibri"/>
          <w:lang w:val="pl-PL"/>
        </w:rPr>
        <w:t>......................................................</w:t>
      </w:r>
      <w:r>
        <w:rPr>
          <w:rStyle w:val="scxw186895951"/>
          <w:rFonts w:ascii="Calibri" w:hAnsi="Calibri" w:cs="Calibri"/>
          <w:lang w:val="pl-PL"/>
        </w:rPr>
        <w:t xml:space="preserve"> z wybranych dziedzin medycyny</w:t>
      </w:r>
    </w:p>
    <w:p w:rsidR="00562A42" w:rsidRPr="00562A42" w:rsidRDefault="00562A42" w:rsidP="00562A4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Style w:val="scxw186895951"/>
          <w:rFonts w:ascii="Calibri" w:hAnsi="Calibri" w:cs="Calibri"/>
          <w:lang w:val="pl-PL"/>
        </w:rPr>
        <w:t xml:space="preserve"> </w:t>
      </w:r>
      <w:r w:rsidR="00F16ADE">
        <w:rPr>
          <w:rStyle w:val="scxw186895951"/>
          <w:rFonts w:ascii="Calibri" w:hAnsi="Calibri" w:cs="Calibri"/>
          <w:lang w:val="pl-PL"/>
        </w:rPr>
        <w:t xml:space="preserve"> </w:t>
      </w:r>
      <w:r>
        <w:rPr>
          <w:rStyle w:val="scxw186895951"/>
          <w:rFonts w:ascii="Calibri" w:hAnsi="Calibri" w:cs="Calibri"/>
          <w:lang w:val="pl-PL"/>
        </w:rPr>
        <w:t xml:space="preserve">5. </w:t>
      </w:r>
      <w:r w:rsidRPr="00562A42">
        <w:rPr>
          <w:rFonts w:asciiTheme="minorHAnsi" w:hAnsiTheme="minorHAnsi" w:cstheme="minorHAnsi"/>
          <w:color w:val="000000"/>
          <w:lang w:val="pl-PL"/>
        </w:rPr>
        <w:t>Wybrane terminy i strategie translatorskie w przekładach tekstów prawa rodzinnego</w:t>
      </w:r>
    </w:p>
    <w:p w:rsidR="00562A42" w:rsidRPr="00562A42" w:rsidRDefault="00562A42" w:rsidP="00562A4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 w:rsidRPr="00562A42">
        <w:rPr>
          <w:rFonts w:asciiTheme="minorHAnsi" w:hAnsiTheme="minorHAnsi" w:cstheme="minorHAnsi"/>
          <w:color w:val="000000"/>
          <w:lang w:val="pl-PL"/>
        </w:rPr>
        <w:lastRenderedPageBreak/>
        <w:t xml:space="preserve"> </w:t>
      </w:r>
      <w:r w:rsidR="00F16ADE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562A42">
        <w:rPr>
          <w:rFonts w:asciiTheme="minorHAnsi" w:hAnsiTheme="minorHAnsi" w:cstheme="minorHAnsi"/>
          <w:color w:val="000000"/>
          <w:lang w:val="pl-PL"/>
        </w:rPr>
        <w:t xml:space="preserve">6. </w:t>
      </w:r>
      <w:r w:rsidR="00F16ADE">
        <w:rPr>
          <w:rFonts w:asciiTheme="minorHAnsi" w:hAnsiTheme="minorHAnsi" w:cstheme="minorHAnsi"/>
          <w:color w:val="000000"/>
          <w:lang w:val="pl-PL"/>
        </w:rPr>
        <w:t>.................................................................................................</w:t>
      </w:r>
      <w:r w:rsidRPr="00562A42">
        <w:rPr>
          <w:rFonts w:asciiTheme="minorHAnsi" w:hAnsiTheme="minorHAnsi" w:cstheme="minorHAnsi"/>
          <w:color w:val="000000"/>
          <w:lang w:val="pl-PL"/>
        </w:rPr>
        <w:t xml:space="preserve"> prawa kanonicznego    </w:t>
      </w:r>
    </w:p>
    <w:p w:rsidR="00562A42" w:rsidRPr="003743EB" w:rsidRDefault="00562A42" w:rsidP="00562A42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 w:rsidRPr="00562A4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F16ADE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3743EB">
        <w:rPr>
          <w:rFonts w:asciiTheme="minorHAnsi" w:hAnsiTheme="minorHAnsi" w:cstheme="minorHAnsi"/>
          <w:color w:val="000000"/>
          <w:lang w:val="pl-PL"/>
        </w:rPr>
        <w:t>7.</w:t>
      </w:r>
      <w:r w:rsidR="00F16ADE">
        <w:rPr>
          <w:rFonts w:asciiTheme="minorHAnsi" w:hAnsiTheme="minorHAnsi" w:cstheme="minorHAnsi"/>
          <w:color w:val="000000"/>
          <w:lang w:val="pl-PL"/>
        </w:rPr>
        <w:t xml:space="preserve"> ................................................................................................  </w:t>
      </w:r>
      <w:r w:rsidRPr="003743EB">
        <w:rPr>
          <w:rFonts w:asciiTheme="minorHAnsi" w:hAnsiTheme="minorHAnsi" w:cstheme="minorHAnsi"/>
          <w:color w:val="000000"/>
          <w:lang w:val="pl-PL"/>
        </w:rPr>
        <w:t xml:space="preserve">prawa </w:t>
      </w:r>
      <w:r w:rsidR="003743EB">
        <w:rPr>
          <w:rFonts w:asciiTheme="minorHAnsi" w:hAnsiTheme="minorHAnsi" w:cstheme="minorHAnsi"/>
          <w:color w:val="000000"/>
          <w:lang w:val="pl-PL"/>
        </w:rPr>
        <w:t>konstytucyjnego</w:t>
      </w:r>
    </w:p>
    <w:p w:rsidR="00BA206C" w:rsidRDefault="00562A42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 w:rsidRPr="003743EB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A206C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562A42">
        <w:rPr>
          <w:rFonts w:asciiTheme="minorHAnsi" w:hAnsiTheme="minorHAnsi" w:cstheme="minorHAnsi"/>
          <w:color w:val="000000"/>
          <w:lang w:val="pl-PL"/>
        </w:rPr>
        <w:t xml:space="preserve">8. </w:t>
      </w:r>
      <w:r w:rsidR="00F16ADE">
        <w:rPr>
          <w:rFonts w:asciiTheme="minorHAnsi" w:hAnsiTheme="minorHAnsi" w:cstheme="minorHAnsi"/>
          <w:color w:val="000000"/>
          <w:lang w:val="pl-PL"/>
        </w:rPr>
        <w:t>................................................................................................  prawa</w:t>
      </w:r>
      <w:r w:rsidRPr="00562A4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BA206C">
        <w:rPr>
          <w:rFonts w:asciiTheme="minorHAnsi" w:hAnsiTheme="minorHAnsi" w:cstheme="minorHAnsi"/>
          <w:color w:val="000000"/>
          <w:lang w:val="pl-PL"/>
        </w:rPr>
        <w:t>oświatowego</w:t>
      </w:r>
    </w:p>
    <w:p w:rsidR="00BA206C" w:rsidRDefault="00BA206C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  9. </w:t>
      </w:r>
      <w:r w:rsidR="00F16ADE">
        <w:rPr>
          <w:rFonts w:asciiTheme="minorHAnsi" w:hAnsiTheme="minorHAnsi" w:cstheme="minorHAnsi"/>
          <w:color w:val="000000"/>
          <w:lang w:val="pl-PL"/>
        </w:rPr>
        <w:t xml:space="preserve">................................................................................................ </w:t>
      </w:r>
      <w:r w:rsidR="00F8055F" w:rsidRPr="00BA206C">
        <w:rPr>
          <w:rFonts w:asciiTheme="minorHAnsi" w:hAnsiTheme="minorHAnsi" w:cstheme="minorHAnsi"/>
          <w:color w:val="000000"/>
          <w:lang w:val="pl-PL"/>
        </w:rPr>
        <w:t xml:space="preserve"> prawa rolnego</w:t>
      </w:r>
    </w:p>
    <w:p w:rsidR="00BA206C" w:rsidRDefault="00BA206C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10. 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Wybrane terminy i strategie translatorskie w przekładach tekstów </w:t>
      </w:r>
      <w:r w:rsidR="00FE7814">
        <w:rPr>
          <w:rFonts w:asciiTheme="minorHAnsi" w:hAnsiTheme="minorHAnsi" w:cstheme="minorHAnsi"/>
          <w:color w:val="000000"/>
          <w:lang w:val="pl-PL"/>
        </w:rPr>
        <w:t>prawa karnego</w:t>
      </w:r>
    </w:p>
    <w:p w:rsidR="00BA206C" w:rsidRDefault="00BA206C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11. </w:t>
      </w:r>
      <w:r w:rsidR="00F16ADE">
        <w:rPr>
          <w:rFonts w:asciiTheme="minorHAnsi" w:hAnsiTheme="minorHAnsi" w:cstheme="minorHAnsi"/>
          <w:color w:val="000000"/>
          <w:lang w:val="pl-PL"/>
        </w:rPr>
        <w:t>............................................................................................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 z polityki społeczne</w:t>
      </w:r>
      <w:r>
        <w:rPr>
          <w:rFonts w:asciiTheme="minorHAnsi" w:hAnsiTheme="minorHAnsi" w:cstheme="minorHAnsi"/>
          <w:color w:val="000000"/>
          <w:lang w:val="pl-PL"/>
        </w:rPr>
        <w:t>j</w:t>
      </w:r>
    </w:p>
    <w:p w:rsidR="00BA206C" w:rsidRPr="00BA206C" w:rsidRDefault="00BA206C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 xml:space="preserve">12. </w:t>
      </w:r>
      <w:r w:rsidR="00F16ADE">
        <w:rPr>
          <w:rFonts w:asciiTheme="minorHAnsi" w:hAnsiTheme="minorHAnsi" w:cstheme="minorHAnsi"/>
          <w:color w:val="000000"/>
          <w:lang w:val="pl-PL"/>
        </w:rPr>
        <w:t>............................................................................................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 z nauk</w:t>
      </w:r>
      <w:r w:rsidR="00FE7814">
        <w:rPr>
          <w:rFonts w:asciiTheme="minorHAnsi" w:hAnsiTheme="minorHAnsi" w:cstheme="minorHAnsi"/>
          <w:color w:val="000000"/>
          <w:lang w:val="pl-PL"/>
        </w:rPr>
        <w:t xml:space="preserve"> o polityce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 </w:t>
      </w:r>
    </w:p>
    <w:p w:rsidR="00512818" w:rsidRDefault="00BA206C" w:rsidP="00BA206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 w:rsidRPr="00BA206C">
        <w:rPr>
          <w:rFonts w:asciiTheme="minorHAnsi" w:hAnsiTheme="minorHAnsi" w:cstheme="minorHAnsi"/>
          <w:color w:val="000000"/>
          <w:lang w:val="pl-PL"/>
        </w:rPr>
        <w:t xml:space="preserve">13. </w:t>
      </w:r>
      <w:r w:rsidR="00F16ADE">
        <w:rPr>
          <w:rFonts w:asciiTheme="minorHAnsi" w:hAnsiTheme="minorHAnsi" w:cstheme="minorHAnsi"/>
          <w:color w:val="000000"/>
          <w:lang w:val="pl-PL"/>
        </w:rPr>
        <w:t>............................................................................................</w:t>
      </w:r>
      <w:r w:rsidR="00F8055F" w:rsidRPr="00BA206C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z nauk </w:t>
      </w:r>
      <w:r w:rsidR="00FE7814">
        <w:rPr>
          <w:rFonts w:asciiTheme="minorHAnsi" w:hAnsiTheme="minorHAnsi" w:cstheme="minorHAnsi"/>
          <w:color w:val="000000"/>
          <w:lang w:val="pl-PL"/>
        </w:rPr>
        <w:t>o administracji</w:t>
      </w:r>
    </w:p>
    <w:p w:rsidR="00FC3BB5" w:rsidRDefault="00FC3BB5" w:rsidP="00FC3B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>14. ............................................................................................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 z nauk o bezpieczeństwie</w:t>
      </w:r>
    </w:p>
    <w:p w:rsidR="00FC3BB5" w:rsidRDefault="00FC3BB5" w:rsidP="00FC3BB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lang w:val="pl-PL"/>
        </w:rPr>
      </w:pPr>
      <w:r>
        <w:rPr>
          <w:rFonts w:asciiTheme="minorHAnsi" w:hAnsiTheme="minorHAnsi" w:cstheme="minorHAnsi"/>
          <w:color w:val="000000"/>
          <w:lang w:val="pl-PL"/>
        </w:rPr>
        <w:t>15. ............................................................................................</w:t>
      </w:r>
      <w:r w:rsidRPr="00BA206C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FE7814">
        <w:rPr>
          <w:rFonts w:asciiTheme="minorHAnsi" w:hAnsiTheme="minorHAnsi" w:cstheme="minorHAnsi"/>
          <w:color w:val="000000"/>
          <w:lang w:val="pl-PL"/>
        </w:rPr>
        <w:t>z nauk o rodzinie</w:t>
      </w:r>
    </w:p>
    <w:p w:rsidR="000541DC" w:rsidRPr="001D6090" w:rsidRDefault="000541DC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Pr="008C4941" w:rsidRDefault="00755ED7" w:rsidP="008C494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 xml:space="preserve"> </w:t>
      </w:r>
      <w:r w:rsidR="008C4941">
        <w:rPr>
          <w:rStyle w:val="normaltextrun"/>
          <w:rFonts w:ascii="Calibri" w:hAnsi="Calibri" w:cs="Calibri"/>
          <w:b/>
          <w:bCs/>
          <w:lang w:val="pl-PL"/>
        </w:rPr>
        <w:t>Metody realizacji i weryfikacji efektów uczenia się</w:t>
      </w:r>
      <w:r w:rsidR="008C4941" w:rsidRPr="008C4941">
        <w:rPr>
          <w:rStyle w:val="eop"/>
          <w:rFonts w:ascii="Calibri" w:hAnsi="Calibri" w:cs="Calibri"/>
          <w:lang w:val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2639"/>
        <w:gridCol w:w="2774"/>
        <w:gridCol w:w="2564"/>
      </w:tblGrid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Symbol efektu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Metody dydaktyczne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Metody weryfikacji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Sposoby dokumentacji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WIEDZA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W_01</w:t>
            </w:r>
            <w:r w:rsidR="00AD6B6F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-03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wykład konwersatoryjny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Przygotowanie / wykonanie prezentacji 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Karta oceny prezentacji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UMIEJĘTNOŚCI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U_01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studium przypadku 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Analiza konkretnego problemu językowego 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Inne: indywidualna ocena aktywności </w:t>
            </w:r>
            <w:r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U_02</w:t>
            </w:r>
            <w:r w:rsidR="00AD6B6F" w:rsidRPr="00755ED7">
              <w:rPr>
                <w:rStyle w:val="eop"/>
                <w:rFonts w:asciiTheme="minorHAnsi" w:hAnsiTheme="minorHAnsi" w:cstheme="minorHAnsi"/>
              </w:rPr>
              <w:t>-03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792509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p</w:t>
            </w:r>
            <w:r w:rsidR="000541DC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raca </w:t>
            </w:r>
            <w:r w:rsidR="000C622C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terminologiczna</w:t>
            </w:r>
            <w:r w:rsidR="000541DC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pod kierunkiem</w:t>
            </w:r>
            <w:r w:rsidR="000541DC" w:rsidRPr="00755ED7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0C622C" w:rsidRPr="00755ED7" w:rsidRDefault="000C622C" w:rsidP="0079250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lang w:val="pl-PL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Opracowanie</w:t>
            </w:r>
          </w:p>
          <w:p w:rsidR="008C4941" w:rsidRPr="00755ED7" w:rsidRDefault="000C622C" w:rsidP="0079250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755ED7">
              <w:rPr>
                <w:rStyle w:val="normaltextrun"/>
                <w:rFonts w:asciiTheme="minorHAnsi" w:hAnsiTheme="minorHAnsi" w:cstheme="minorHAnsi"/>
              </w:rPr>
              <w:t>polsko</w:t>
            </w:r>
            <w:proofErr w:type="gramEnd"/>
            <w:r w:rsidRPr="00755ED7">
              <w:rPr>
                <w:rStyle w:val="normaltextrun"/>
                <w:rFonts w:asciiTheme="minorHAnsi" w:hAnsiTheme="minorHAnsi" w:cstheme="minorHAnsi"/>
              </w:rPr>
              <w:t>-francuskiej</w:t>
            </w:r>
            <w:proofErr w:type="spellEnd"/>
            <w:r w:rsidRPr="00755ED7">
              <w:rPr>
                <w:rStyle w:val="normaltextrun"/>
                <w:rFonts w:asciiTheme="minorHAnsi" w:hAnsiTheme="minorHAnsi" w:cstheme="minorHAnsi"/>
              </w:rPr>
              <w:t xml:space="preserve"> /</w:t>
            </w:r>
            <w:proofErr w:type="spellStart"/>
            <w:r w:rsidRPr="00755ED7">
              <w:rPr>
                <w:rStyle w:val="normaltextrun"/>
                <w:rFonts w:asciiTheme="minorHAnsi" w:hAnsiTheme="minorHAnsi" w:cstheme="minorHAnsi"/>
              </w:rPr>
              <w:t>włoskiej</w:t>
            </w:r>
            <w:proofErr w:type="spellEnd"/>
            <w:r w:rsidRPr="00755ED7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proofErr w:type="spellStart"/>
            <w:r w:rsidRPr="00755ED7">
              <w:rPr>
                <w:rStyle w:val="normaltextrun"/>
                <w:rFonts w:asciiTheme="minorHAnsi" w:hAnsiTheme="minorHAnsi" w:cstheme="minorHAnsi"/>
              </w:rPr>
              <w:t>terminologii</w:t>
            </w:r>
            <w:proofErr w:type="spellEnd"/>
            <w:r w:rsidR="000541DC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755ED7" w:rsidRDefault="00AD6B6F" w:rsidP="008C494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>Oceniona i przyjęta praca</w:t>
            </w:r>
            <w:r w:rsidR="000C622C" w:rsidRPr="00755ED7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pisemna</w:t>
            </w:r>
            <w:r w:rsidRPr="00755ED7">
              <w:rPr>
                <w:rStyle w:val="normaltextrun"/>
                <w:rFonts w:asciiTheme="minorHAnsi" w:hAnsiTheme="minorHAnsi" w:cstheme="minorHAnsi"/>
                <w:lang w:val="pl-PL"/>
              </w:rPr>
              <w:t xml:space="preserve"> </w:t>
            </w:r>
          </w:p>
        </w:tc>
      </w:tr>
      <w:tr w:rsidR="008C4941" w:rsidTr="00AD6B6F">
        <w:tc>
          <w:tcPr>
            <w:tcW w:w="90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KOMPETENCJE SPOŁECZNE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AD6B6F"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K_01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dyskusja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obserwacja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Inne: indywidualna ocena aktywności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:rsidR="00B87EF0" w:rsidRDefault="00B87EF0" w:rsidP="008C4941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</w:rPr>
      </w:pPr>
    </w:p>
    <w:p w:rsidR="008C4941" w:rsidRDefault="008C4941" w:rsidP="008C4941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C4941" w:rsidRDefault="008C4941" w:rsidP="008C494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Kryteria oceny. </w:t>
      </w:r>
      <w:r>
        <w:rPr>
          <w:rStyle w:val="eop"/>
          <w:rFonts w:ascii="Calibri" w:hAnsi="Calibri" w:cs="Calibri"/>
        </w:rPr>
        <w:t> </w:t>
      </w:r>
    </w:p>
    <w:p w:rsidR="00755ED7" w:rsidRDefault="00755ED7" w:rsidP="00691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>1. Obecność na zajęciach - dopuszczalna 1 nieobecność nieusprawiedliwiona</w:t>
      </w:r>
    </w:p>
    <w:p w:rsidR="00755ED7" w:rsidRDefault="00755ED7" w:rsidP="00691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 xml:space="preserve">2. Praca pisemna: </w:t>
      </w:r>
    </w:p>
    <w:p w:rsidR="007F507F" w:rsidRDefault="00755ED7" w:rsidP="00691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ab/>
      </w:r>
      <w:r w:rsidR="006013FC">
        <w:rPr>
          <w:rStyle w:val="normaltextrun"/>
          <w:rFonts w:ascii="Calibri" w:hAnsi="Calibri" w:cs="Calibri"/>
          <w:lang w:val="pl-PL"/>
        </w:rPr>
        <w:t xml:space="preserve">W semestrze zimowym </w:t>
      </w:r>
      <w:r w:rsidR="001E650C">
        <w:rPr>
          <w:rStyle w:val="normaltextrun"/>
          <w:rFonts w:ascii="Calibri" w:hAnsi="Calibri" w:cs="Calibri"/>
          <w:lang w:val="pl-PL"/>
        </w:rPr>
        <w:t>- opracowanie podstawowej terminologii (15 terminów polsko-francuskich/włoskich) z</w:t>
      </w:r>
      <w:r>
        <w:rPr>
          <w:rStyle w:val="normaltextrun"/>
          <w:rFonts w:ascii="Calibri" w:hAnsi="Calibri" w:cs="Calibri"/>
          <w:lang w:val="pl-PL"/>
        </w:rPr>
        <w:t xml:space="preserve"> 1</w:t>
      </w:r>
      <w:r w:rsidR="001E650C">
        <w:rPr>
          <w:rStyle w:val="normaltextrun"/>
          <w:rFonts w:ascii="Calibri" w:hAnsi="Calibri" w:cs="Calibri"/>
          <w:lang w:val="pl-PL"/>
        </w:rPr>
        <w:t xml:space="preserve"> dziedziny</w:t>
      </w:r>
      <w:r>
        <w:rPr>
          <w:rStyle w:val="normaltextrun"/>
          <w:rFonts w:ascii="Calibri" w:hAnsi="Calibri" w:cs="Calibri"/>
          <w:lang w:val="pl-PL"/>
        </w:rPr>
        <w:t xml:space="preserve"> omawianej na zajęciach</w:t>
      </w:r>
    </w:p>
    <w:p w:rsidR="006013FC" w:rsidRDefault="00755ED7" w:rsidP="00691C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lang w:val="pl-PL"/>
        </w:rPr>
      </w:pPr>
      <w:r>
        <w:rPr>
          <w:rStyle w:val="normaltextrun"/>
          <w:rFonts w:ascii="Calibri" w:hAnsi="Calibri" w:cs="Calibri"/>
          <w:lang w:val="pl-PL"/>
        </w:rPr>
        <w:tab/>
      </w:r>
      <w:r w:rsidR="006013FC">
        <w:rPr>
          <w:rStyle w:val="normaltextrun"/>
          <w:rFonts w:ascii="Calibri" w:hAnsi="Calibri" w:cs="Calibri"/>
          <w:lang w:val="pl-PL"/>
        </w:rPr>
        <w:t xml:space="preserve">W semestrze letnim </w:t>
      </w:r>
      <w:r w:rsidR="001E650C">
        <w:rPr>
          <w:rStyle w:val="normaltextrun"/>
          <w:rFonts w:ascii="Calibri" w:hAnsi="Calibri" w:cs="Calibri"/>
          <w:lang w:val="pl-PL"/>
        </w:rPr>
        <w:t>- pisemna analiza tłumaczonych terminów z</w:t>
      </w:r>
      <w:r>
        <w:rPr>
          <w:rStyle w:val="normaltextrun"/>
          <w:rFonts w:ascii="Calibri" w:hAnsi="Calibri" w:cs="Calibri"/>
          <w:lang w:val="pl-PL"/>
        </w:rPr>
        <w:t xml:space="preserve"> 1</w:t>
      </w:r>
      <w:r w:rsidR="001E650C">
        <w:rPr>
          <w:rStyle w:val="normaltextrun"/>
          <w:rFonts w:ascii="Calibri" w:hAnsi="Calibri" w:cs="Calibri"/>
          <w:lang w:val="pl-PL"/>
        </w:rPr>
        <w:t xml:space="preserve"> dziedziny</w:t>
      </w:r>
      <w:r>
        <w:rPr>
          <w:rStyle w:val="normaltextrun"/>
          <w:rFonts w:ascii="Calibri" w:hAnsi="Calibri" w:cs="Calibri"/>
          <w:lang w:val="pl-PL"/>
        </w:rPr>
        <w:t xml:space="preserve"> omawianej na zajęciach</w:t>
      </w:r>
    </w:p>
    <w:p w:rsidR="00B87EF0" w:rsidRDefault="00B87EF0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1B4E8B" w:rsidRPr="000541DC" w:rsidRDefault="001B4E8B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pl-PL"/>
        </w:rPr>
      </w:pPr>
    </w:p>
    <w:p w:rsidR="008C4941" w:rsidRDefault="008C4941" w:rsidP="008C4941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Obciążenie pracą studenta</w:t>
      </w:r>
      <w:r>
        <w:rPr>
          <w:rStyle w:val="eop"/>
          <w:rFonts w:ascii="Calibri" w:hAnsi="Calibri" w:cs="Calibr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15"/>
      </w:tblGrid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Forma aktywności studenta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 kontaktowych z nauczycielem 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9336A3" w:rsidRDefault="00EB7489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Cs/>
                <w:lang w:val="pl-PL"/>
              </w:rPr>
              <w:t>6</w:t>
            </w:r>
            <w:r w:rsidR="009336A3" w:rsidRPr="009336A3">
              <w:rPr>
                <w:rStyle w:val="normaltextrun"/>
                <w:rFonts w:ascii="Calibri" w:hAnsi="Calibri" w:cs="Calibri"/>
                <w:bCs/>
                <w:lang w:val="pl-PL"/>
              </w:rPr>
              <w:t>0</w:t>
            </w:r>
          </w:p>
        </w:tc>
      </w:tr>
      <w:tr w:rsidR="008C4941" w:rsidTr="008C4941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8C4941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Liczba godzin indywidualnej pracy studenta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C4941" w:rsidRPr="009336A3" w:rsidRDefault="00EB7489" w:rsidP="008C4941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rFonts w:ascii="Calibri" w:hAnsi="Calibri" w:cs="Calibri"/>
                <w:bCs/>
                <w:lang w:val="pl-PL"/>
              </w:rPr>
              <w:t>6</w:t>
            </w:r>
            <w:r w:rsidR="009336A3" w:rsidRPr="009336A3">
              <w:rPr>
                <w:rStyle w:val="normaltextrun"/>
                <w:rFonts w:ascii="Calibri" w:hAnsi="Calibri" w:cs="Calibri"/>
                <w:bCs/>
                <w:lang w:val="pl-PL"/>
              </w:rPr>
              <w:t>0</w:t>
            </w:r>
          </w:p>
        </w:tc>
      </w:tr>
    </w:tbl>
    <w:p w:rsidR="008C4941" w:rsidRDefault="008C4941" w:rsidP="008C49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:rsidR="00B87EF0" w:rsidRDefault="00B87EF0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87EF0" w:rsidRDefault="00B87EF0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87EF0" w:rsidRDefault="00B87EF0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87EF0" w:rsidRDefault="00B87EF0" w:rsidP="008C49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8C4941" w:rsidRDefault="008C4941" w:rsidP="008C4941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  <w:lang w:val="pl-PL"/>
        </w:rPr>
        <w:t>Literatura</w:t>
      </w:r>
      <w:r>
        <w:rPr>
          <w:rStyle w:val="eop"/>
          <w:rFonts w:ascii="Calibri" w:hAnsi="Calibri" w:cs="Calibri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C4941" w:rsidRPr="000B622D" w:rsidTr="00AD3C17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87ACD" w:rsidRPr="00211E79" w:rsidRDefault="008C4941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Theme="minorHAnsi" w:hAnsiTheme="minorHAnsi" w:cstheme="minorHAnsi"/>
                <w:lang w:val="pl-PL"/>
              </w:rPr>
            </w:pPr>
            <w:r w:rsidRPr="00000451">
              <w:rPr>
                <w:rStyle w:val="normaltextrun"/>
                <w:rFonts w:ascii="Calibri" w:hAnsi="Calibri" w:cs="Calibri"/>
                <w:b/>
                <w:lang w:val="pl-PL"/>
              </w:rPr>
              <w:lastRenderedPageBreak/>
              <w:t>Literatura podstawowa:</w:t>
            </w:r>
            <w:r>
              <w:rPr>
                <w:rStyle w:val="normaltextrun"/>
                <w:rFonts w:ascii="Calibri" w:hAnsi="Calibri" w:cs="Calibri"/>
                <w:lang w:val="pl-PL"/>
              </w:rPr>
              <w:t xml:space="preserve"> </w:t>
            </w:r>
            <w:r w:rsidRPr="008C4941">
              <w:rPr>
                <w:rStyle w:val="scxw186895951"/>
                <w:rFonts w:ascii="Calibri" w:hAnsi="Calibri" w:cs="Calibri"/>
                <w:lang w:val="pl-PL"/>
              </w:rPr>
              <w:t> </w:t>
            </w:r>
            <w:r w:rsidRPr="008C4941">
              <w:rPr>
                <w:rFonts w:ascii="Calibri" w:hAnsi="Calibri" w:cs="Calibri"/>
                <w:lang w:val="pl-PL"/>
              </w:rPr>
              <w:br/>
            </w:r>
            <w:proofErr w:type="spellStart"/>
            <w:r w:rsidR="00EE47AA" w:rsidRPr="00211E79">
              <w:rPr>
                <w:rStyle w:val="scxw186895951"/>
                <w:rFonts w:asciiTheme="minorHAnsi" w:hAnsiTheme="minorHAnsi" w:cstheme="minorHAnsi"/>
                <w:lang w:val="pl-PL"/>
              </w:rPr>
              <w:t>Dąmbska</w:t>
            </w:r>
            <w:proofErr w:type="spellEnd"/>
            <w:r w:rsidR="00EE47AA"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-Prokop Urszula (red.) 2000, </w:t>
            </w:r>
            <w:r w:rsidR="00EE47AA" w:rsidRPr="00211E79">
              <w:rPr>
                <w:rFonts w:asciiTheme="minorHAnsi" w:hAnsiTheme="minorHAnsi" w:cstheme="minorHAnsi"/>
                <w:shd w:val="clear" w:color="auto" w:fill="FFFFFF"/>
                <w:lang w:val="pl-PL"/>
              </w:rPr>
              <w:t>Mała </w:t>
            </w:r>
            <w:r w:rsidR="00EE47AA" w:rsidRPr="00211E79">
              <w:rPr>
                <w:rStyle w:val="Uwydatnienie"/>
                <w:rFonts w:asciiTheme="minorHAnsi" w:hAnsiTheme="minorHAnsi" w:cstheme="minorHAnsi"/>
                <w:bCs/>
                <w:i w:val="0"/>
                <w:iCs w:val="0"/>
                <w:shd w:val="clear" w:color="auto" w:fill="FFFFFF"/>
                <w:lang w:val="pl-PL"/>
              </w:rPr>
              <w:t>encyklopedia</w:t>
            </w:r>
            <w:r w:rsidR="00EE47AA" w:rsidRPr="00211E79">
              <w:rPr>
                <w:rFonts w:asciiTheme="minorHAnsi" w:hAnsiTheme="minorHAnsi" w:cstheme="minorHAnsi"/>
                <w:shd w:val="clear" w:color="auto" w:fill="FFFFFF"/>
                <w:lang w:val="pl-PL"/>
              </w:rPr>
              <w:t> przekładoznawstwa</w:t>
            </w:r>
            <w:r w:rsidR="00EE47AA" w:rsidRPr="00211E79">
              <w:rPr>
                <w:rFonts w:asciiTheme="minorHAnsi" w:hAnsiTheme="minorHAnsi" w:cstheme="minorHAnsi"/>
                <w:color w:val="4D5156"/>
                <w:shd w:val="clear" w:color="auto" w:fill="FFFFFF"/>
                <w:lang w:val="pl-PL"/>
              </w:rPr>
              <w:t>. </w:t>
            </w:r>
          </w:p>
          <w:p w:rsidR="00EE47AA" w:rsidRPr="00211E79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Theme="minorHAnsi" w:hAnsiTheme="minorHAnsi" w:cstheme="minorHAnsi"/>
                <w:lang w:val="pl-PL"/>
              </w:rPr>
            </w:pPr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Częstochowa: Edukator, </w:t>
            </w:r>
          </w:p>
          <w:p w:rsidR="00EE47AA" w:rsidRPr="00211E79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Theme="minorHAnsi" w:hAnsiTheme="minorHAnsi" w:cstheme="minorHAnsi"/>
                <w:lang w:val="pl-PL"/>
              </w:rPr>
            </w:pPr>
            <w:proofErr w:type="spellStart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>Dąmbska</w:t>
            </w:r>
            <w:proofErr w:type="spellEnd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-Prokop Urszula (red.) 2010, Nowa Encyklopedia Przekładoznawstwa, Kielce: Wyższa Szkoła Umiejętności </w:t>
            </w:r>
            <w:proofErr w:type="spellStart"/>
            <w:proofErr w:type="gramStart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>im.Stanisława</w:t>
            </w:r>
            <w:proofErr w:type="spellEnd"/>
            <w:proofErr w:type="gramEnd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 Staszica w Kielcach</w:t>
            </w:r>
          </w:p>
          <w:p w:rsidR="00282C80" w:rsidRPr="00211E79" w:rsidRDefault="00EE47AA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scxw186895951"/>
                <w:rFonts w:asciiTheme="minorHAnsi" w:hAnsiTheme="minorHAnsi" w:cstheme="minorHAnsi"/>
                <w:lang w:val="pl-PL"/>
              </w:rPr>
            </w:pPr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Tomaszkiewicz et al. 2019, Słownik polskiej terminologii </w:t>
            </w:r>
            <w:proofErr w:type="spellStart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>przekładoznawczej</w:t>
            </w:r>
            <w:proofErr w:type="spellEnd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 xml:space="preserve">, Kraków: </w:t>
            </w:r>
            <w:proofErr w:type="spellStart"/>
            <w:r w:rsidRPr="00211E79">
              <w:rPr>
                <w:rStyle w:val="scxw186895951"/>
                <w:rFonts w:asciiTheme="minorHAnsi" w:hAnsiTheme="minorHAnsi" w:cstheme="minorHAnsi"/>
                <w:lang w:val="pl-PL"/>
              </w:rPr>
              <w:t>Universitas</w:t>
            </w:r>
            <w:proofErr w:type="spellEnd"/>
          </w:p>
          <w:p w:rsidR="00AD3C17" w:rsidRPr="000B622D" w:rsidRDefault="008C4941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eop"/>
                <w:rFonts w:ascii="Calibri" w:hAnsi="Calibri" w:cs="Calibri"/>
              </w:rPr>
            </w:pPr>
            <w:r w:rsidRPr="000B622D">
              <w:rPr>
                <w:rFonts w:ascii="Calibri" w:hAnsi="Calibri" w:cs="Calibri"/>
              </w:rPr>
              <w:br/>
            </w:r>
            <w:proofErr w:type="spellStart"/>
            <w:r w:rsidR="00E53479" w:rsidRPr="000B622D">
              <w:rPr>
                <w:rStyle w:val="eop"/>
                <w:rFonts w:ascii="Calibri" w:hAnsi="Calibri" w:cs="Calibri"/>
              </w:rPr>
              <w:t>Vetulani</w:t>
            </w:r>
            <w:proofErr w:type="spellEnd"/>
            <w:r w:rsidR="00E53479" w:rsidRPr="000B622D">
              <w:rPr>
                <w:rStyle w:val="eop"/>
                <w:rFonts w:ascii="Calibri" w:hAnsi="Calibri" w:cs="Calibri"/>
              </w:rPr>
              <w:t xml:space="preserve"> </w:t>
            </w:r>
            <w:proofErr w:type="spellStart"/>
            <w:r w:rsidR="00E53479" w:rsidRPr="000B622D">
              <w:rPr>
                <w:rStyle w:val="eop"/>
                <w:rFonts w:ascii="Calibri" w:hAnsi="Calibri" w:cs="Calibri"/>
              </w:rPr>
              <w:t>Grażyna</w:t>
            </w:r>
            <w:proofErr w:type="spellEnd"/>
            <w:r w:rsidR="00E53479" w:rsidRPr="000B622D">
              <w:rPr>
                <w:rStyle w:val="eop"/>
                <w:rFonts w:ascii="Calibri" w:hAnsi="Calibri" w:cs="Calibri"/>
              </w:rPr>
              <w:t xml:space="preserve">, 2000, Quelques exemples d’analyse des corpus en vue de la traduction, Studia Romanica </w:t>
            </w:r>
            <w:proofErr w:type="spellStart"/>
            <w:r w:rsidR="00E53479" w:rsidRPr="000B622D">
              <w:rPr>
                <w:rStyle w:val="eop"/>
                <w:rFonts w:ascii="Calibri" w:hAnsi="Calibri" w:cs="Calibri"/>
              </w:rPr>
              <w:t>Posnaniensia</w:t>
            </w:r>
            <w:proofErr w:type="spellEnd"/>
            <w:r w:rsidR="00E53479" w:rsidRPr="000B622D">
              <w:rPr>
                <w:rStyle w:val="eop"/>
                <w:rFonts w:ascii="Calibri" w:hAnsi="Calibri" w:cs="Calibri"/>
              </w:rPr>
              <w:t xml:space="preserve"> 25 / 26, 317-325</w:t>
            </w:r>
          </w:p>
          <w:p w:rsidR="004F60AE" w:rsidRDefault="004F60AE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Hipercze"/>
                <w:rFonts w:ascii="Calibri" w:hAnsi="Calibri" w:cs="Calibri"/>
              </w:rPr>
            </w:pPr>
            <w:proofErr w:type="spellStart"/>
            <w:r w:rsidRPr="005E2E3A">
              <w:rPr>
                <w:rStyle w:val="normaltextrun"/>
                <w:rFonts w:ascii="Calibri" w:hAnsi="Calibri" w:cs="Calibri"/>
              </w:rPr>
              <w:t>Dumea</w:t>
            </w:r>
            <w:proofErr w:type="spellEnd"/>
            <w:r w:rsidRPr="005E2E3A">
              <w:rPr>
                <w:rStyle w:val="normaltextrun"/>
                <w:rFonts w:ascii="Calibri" w:hAnsi="Calibri" w:cs="Calibri"/>
              </w:rPr>
              <w:t xml:space="preserve"> Ciprian, 2017, </w:t>
            </w:r>
            <w:r>
              <w:rPr>
                <w:rStyle w:val="normaltextrun"/>
                <w:rFonts w:ascii="Calibri" w:hAnsi="Calibri" w:cs="Calibri"/>
              </w:rPr>
              <w:t xml:space="preserve">« IATE et la traduction de la législation de l’Union Européenne : qualité, instruments, défis », Roczniki Humanistyczne, 65, z.8, 101-115 </w:t>
            </w:r>
            <w:hyperlink r:id="rId10" w:history="1">
              <w:r w:rsidRPr="004D787D">
                <w:rPr>
                  <w:rStyle w:val="Hipercze"/>
                  <w:rFonts w:ascii="Calibri" w:hAnsi="Calibri" w:cs="Calibri"/>
                </w:rPr>
                <w:t>https://ojs.tnkul.pl/index.php/rh/article/view/6625/6418</w:t>
              </w:r>
            </w:hyperlink>
          </w:p>
          <w:p w:rsidR="004F60AE" w:rsidRPr="004F60AE" w:rsidRDefault="004F60AE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Style w:val="eop"/>
                <w:rFonts w:ascii="Calibri" w:hAnsi="Calibri" w:cs="Calibri"/>
              </w:rPr>
            </w:pPr>
          </w:p>
          <w:p w:rsidR="00E54EF6" w:rsidRPr="004F60AE" w:rsidRDefault="00E54EF6" w:rsidP="00E54EF6">
            <w:pPr>
              <w:pStyle w:val="paragraph"/>
              <w:spacing w:before="0" w:beforeAutospacing="0" w:after="0" w:afterAutospacing="0"/>
              <w:textAlignment w:val="baseline"/>
              <w:divId w:val="297690750"/>
              <w:rPr>
                <w:rFonts w:ascii="Calibri" w:hAnsi="Calibri" w:cs="Calibri"/>
              </w:rPr>
            </w:pPr>
          </w:p>
        </w:tc>
      </w:tr>
      <w:tr w:rsidR="008C4941" w:rsidTr="00AD3C17">
        <w:tc>
          <w:tcPr>
            <w:tcW w:w="9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36A3" w:rsidRPr="00087C3B" w:rsidRDefault="008C4941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lang w:val="pl-PL"/>
              </w:rPr>
            </w:pPr>
            <w:r w:rsidRPr="004F60AE">
              <w:rPr>
                <w:rStyle w:val="normaltextrun"/>
                <w:rFonts w:ascii="Calibri" w:hAnsi="Calibri" w:cs="Calibri"/>
                <w:b/>
                <w:lang w:val="pl-PL"/>
              </w:rPr>
              <w:t xml:space="preserve">Literatura uzupełniająca: </w:t>
            </w:r>
          </w:p>
          <w:p w:rsidR="004F60AE" w:rsidRDefault="004F60AE" w:rsidP="004F60AE">
            <w:pPr>
              <w:pStyle w:val="paragraph"/>
              <w:spacing w:before="0" w:beforeAutospacing="0" w:after="0" w:afterAutospacing="0"/>
              <w:textAlignment w:val="baseline"/>
              <w:rPr>
                <w:rStyle w:val="scxw186895951"/>
                <w:rFonts w:ascii="Calibri" w:hAnsi="Calibri" w:cs="Calibr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>Kamasa Victoria, 2014, Techniki językoznawstwa korpusowego wykorzystywane w krytycznej analizie dyskursu: przegląd. Przegląd Socjologii Jakościowej 10/2, 100-117</w:t>
            </w:r>
          </w:p>
          <w:p w:rsidR="004F60AE" w:rsidRPr="00E54EF6" w:rsidRDefault="004F60AE" w:rsidP="004F60AE">
            <w:pPr>
              <w:rPr>
                <w:rStyle w:val="scxw186895951"/>
              </w:rPr>
            </w:pPr>
            <w:r>
              <w:rPr>
                <w:rStyle w:val="normaltextrun"/>
                <w:rFonts w:ascii="Calibri" w:hAnsi="Calibri" w:cs="Calibri"/>
              </w:rPr>
              <w:t>Lewandowska-Tomaszczyk, Barbara, 2005. Podstawy językoznawstwa korpusowego. Wydawnictwo Uniwersytetu Łódzkiego: Łódź.</w:t>
            </w:r>
            <w:r w:rsidRPr="008C4941">
              <w:rPr>
                <w:rStyle w:val="scxw186895951"/>
                <w:rFonts w:ascii="Calibri" w:hAnsi="Calibri" w:cs="Calibri"/>
              </w:rPr>
              <w:t> </w:t>
            </w:r>
          </w:p>
          <w:p w:rsidR="004F60AE" w:rsidRDefault="004F60AE" w:rsidP="004F60A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>
              <w:rPr>
                <w:rStyle w:val="scxw186895951"/>
                <w:rFonts w:ascii="Calibri" w:hAnsi="Calibri" w:cs="Calibri"/>
                <w:lang w:val="pl-PL"/>
              </w:rPr>
              <w:t xml:space="preserve">Łukasik Marek, 2007, Narzędzia lingwistyki korpusowej w warsztacie terminologa, </w:t>
            </w:r>
            <w:proofErr w:type="spellStart"/>
            <w:r>
              <w:rPr>
                <w:rStyle w:val="scxw186895951"/>
                <w:rFonts w:ascii="Calibri" w:hAnsi="Calibri" w:cs="Calibri"/>
                <w:lang w:val="pl-PL"/>
              </w:rPr>
              <w:t>terminografa</w:t>
            </w:r>
            <w:proofErr w:type="spellEnd"/>
            <w:r>
              <w:rPr>
                <w:rStyle w:val="scxw186895951"/>
                <w:rFonts w:ascii="Calibri" w:hAnsi="Calibri" w:cs="Calibri"/>
                <w:lang w:val="pl-PL"/>
              </w:rPr>
              <w:t xml:space="preserve"> i tłumacza tekstów specjalistycznych, In: Łukasik M. (red.) Debiuty Naukowe I Wiedza – korpus – słownik, Warszawa, Katedra Języków Specjalistycznych, s. 23-47</w:t>
            </w:r>
          </w:p>
          <w:p w:rsidR="00E54EF6" w:rsidRPr="009E17E9" w:rsidRDefault="00E54EF6" w:rsidP="00E54EF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lang w:val="pl-PL"/>
              </w:rPr>
            </w:pPr>
            <w:r w:rsidRPr="009E17E9">
              <w:rPr>
                <w:rFonts w:asciiTheme="minorHAnsi" w:hAnsiTheme="minorHAnsi" w:cstheme="minorHAnsi"/>
                <w:lang w:val="pl-PL"/>
              </w:rPr>
              <w:t>Gruszczyńska E., Leńko-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Szymanska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A. (red.), 2016. Polskojęzyczne korpusy równoległe /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Polish-language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Parallel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 </w:t>
            </w:r>
            <w:proofErr w:type="spellStart"/>
            <w:r w:rsidRPr="009E17E9">
              <w:rPr>
                <w:rFonts w:asciiTheme="minorHAnsi" w:hAnsiTheme="minorHAnsi" w:cstheme="minorHAnsi"/>
                <w:lang w:val="pl-PL"/>
              </w:rPr>
              <w:t>Corpora</w:t>
            </w:r>
            <w:proofErr w:type="spellEnd"/>
            <w:r w:rsidRPr="009E17E9">
              <w:rPr>
                <w:rFonts w:asciiTheme="minorHAnsi" w:hAnsiTheme="minorHAnsi" w:cstheme="minorHAnsi"/>
                <w:lang w:val="pl-PL"/>
              </w:rPr>
              <w:t xml:space="preserve">, WLS UW, Warszawa, </w:t>
            </w:r>
          </w:p>
          <w:p w:rsidR="00AD3C17" w:rsidRDefault="00AD3C17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lang w:val="pl-PL"/>
              </w:rPr>
            </w:pPr>
          </w:p>
          <w:p w:rsidR="005E2E3A" w:rsidRPr="001E650C" w:rsidRDefault="00AD3C17" w:rsidP="008C494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lang w:val="pl-PL"/>
              </w:rPr>
            </w:pPr>
            <w:r>
              <w:rPr>
                <w:rStyle w:val="eop"/>
                <w:rFonts w:ascii="Calibri" w:hAnsi="Calibri" w:cs="Calibri"/>
                <w:lang w:val="pl-PL"/>
              </w:rPr>
              <w:t>- bazy, glosariusze, leksykony terminologiczne w języku polskim i francuskim</w:t>
            </w:r>
            <w:r w:rsidR="009336A3">
              <w:rPr>
                <w:rStyle w:val="eop"/>
                <w:rFonts w:ascii="Calibri" w:hAnsi="Calibri" w:cs="Calibri"/>
                <w:lang w:val="pl-PL"/>
              </w:rPr>
              <w:t xml:space="preserve"> </w:t>
            </w:r>
            <w:r w:rsidR="001E650C" w:rsidRPr="001E650C">
              <w:rPr>
                <w:rStyle w:val="eop"/>
                <w:rFonts w:asciiTheme="minorHAnsi" w:hAnsiTheme="minorHAnsi" w:cstheme="minorHAnsi"/>
                <w:lang w:val="pl-PL"/>
              </w:rPr>
              <w:t>/ włoskim</w:t>
            </w:r>
          </w:p>
          <w:p w:rsidR="008C4941" w:rsidRPr="00AD3C17" w:rsidRDefault="00AD3C17" w:rsidP="00AD3C1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pl-PL"/>
              </w:rPr>
            </w:pPr>
            <w:r>
              <w:rPr>
                <w:rStyle w:val="normaltextrun"/>
                <w:rFonts w:ascii="Calibri" w:hAnsi="Calibri" w:cs="Calibri"/>
                <w:lang w:val="pl-PL"/>
              </w:rPr>
              <w:t>- strony internetowe korpusów narodowych w języku polskimi i językach romańskich</w:t>
            </w:r>
            <w:r w:rsidRPr="008C4941">
              <w:rPr>
                <w:rStyle w:val="eop"/>
                <w:rFonts w:ascii="Calibri" w:hAnsi="Calibri" w:cs="Calibri"/>
                <w:lang w:val="pl-PL"/>
              </w:rPr>
              <w:t> </w:t>
            </w:r>
          </w:p>
        </w:tc>
      </w:tr>
    </w:tbl>
    <w:p w:rsidR="00846A58" w:rsidRPr="000B622D" w:rsidRDefault="00846A58" w:rsidP="009D1E61"/>
    <w:sectPr w:rsidR="00846A58" w:rsidRPr="000B62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671C" w:rsidRDefault="0099671C">
      <w:r>
        <w:separator/>
      </w:r>
    </w:p>
  </w:endnote>
  <w:endnote w:type="continuationSeparator" w:id="0">
    <w:p w:rsidR="0099671C" w:rsidRDefault="0099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781C" w:rsidRDefault="0084781C" w:rsidP="006D4C87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781C" w:rsidRDefault="0084781C" w:rsidP="00103F3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864130538"/>
      <w:docPartObj>
        <w:docPartGallery w:val="Page Numbers (Bottom of Page)"/>
        <w:docPartUnique/>
      </w:docPartObj>
    </w:sdtPr>
    <w:sdtContent>
      <w:p w:rsidR="006D4C87" w:rsidRDefault="006D4C87" w:rsidP="005621D7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84781C" w:rsidRDefault="0084781C" w:rsidP="00103F3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671C" w:rsidRDefault="0099671C">
      <w:r>
        <w:separator/>
      </w:r>
    </w:p>
  </w:footnote>
  <w:footnote w:type="continuationSeparator" w:id="0">
    <w:p w:rsidR="0099671C" w:rsidRDefault="0099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206"/>
    <w:multiLevelType w:val="multilevel"/>
    <w:tmpl w:val="BAFA95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E0454"/>
    <w:multiLevelType w:val="multilevel"/>
    <w:tmpl w:val="947A915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4F5FB4"/>
    <w:multiLevelType w:val="multilevel"/>
    <w:tmpl w:val="830845F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C338F2"/>
    <w:multiLevelType w:val="multilevel"/>
    <w:tmpl w:val="D3A0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04183"/>
    <w:multiLevelType w:val="multilevel"/>
    <w:tmpl w:val="063802B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9A5C3C"/>
    <w:multiLevelType w:val="multilevel"/>
    <w:tmpl w:val="4D9839AA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987A2C"/>
    <w:multiLevelType w:val="multilevel"/>
    <w:tmpl w:val="537E93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0201C1"/>
    <w:multiLevelType w:val="multilevel"/>
    <w:tmpl w:val="C9C065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334FFC"/>
    <w:multiLevelType w:val="multilevel"/>
    <w:tmpl w:val="620E216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823081109">
    <w:abstractNumId w:val="7"/>
  </w:num>
  <w:num w:numId="2" w16cid:durableId="1236013386">
    <w:abstractNumId w:val="2"/>
  </w:num>
  <w:num w:numId="3" w16cid:durableId="494497913">
    <w:abstractNumId w:val="6"/>
  </w:num>
  <w:num w:numId="4" w16cid:durableId="1139222561">
    <w:abstractNumId w:val="0"/>
  </w:num>
  <w:num w:numId="5" w16cid:durableId="484783980">
    <w:abstractNumId w:val="8"/>
  </w:num>
  <w:num w:numId="6" w16cid:durableId="1320423896">
    <w:abstractNumId w:val="1"/>
  </w:num>
  <w:num w:numId="7" w16cid:durableId="549538939">
    <w:abstractNumId w:val="5"/>
  </w:num>
  <w:num w:numId="8" w16cid:durableId="1052773020">
    <w:abstractNumId w:val="4"/>
  </w:num>
  <w:num w:numId="9" w16cid:durableId="885331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37"/>
    <w:rsid w:val="00000451"/>
    <w:rsid w:val="00004FCB"/>
    <w:rsid w:val="0001438F"/>
    <w:rsid w:val="00034B24"/>
    <w:rsid w:val="0003544F"/>
    <w:rsid w:val="00052BE9"/>
    <w:rsid w:val="000541DC"/>
    <w:rsid w:val="000637D1"/>
    <w:rsid w:val="00064C4F"/>
    <w:rsid w:val="00087C3B"/>
    <w:rsid w:val="00092093"/>
    <w:rsid w:val="000B6049"/>
    <w:rsid w:val="000B622D"/>
    <w:rsid w:val="000C380C"/>
    <w:rsid w:val="000C622C"/>
    <w:rsid w:val="000D60D6"/>
    <w:rsid w:val="000E27CE"/>
    <w:rsid w:val="00103F37"/>
    <w:rsid w:val="001170B7"/>
    <w:rsid w:val="00142B7B"/>
    <w:rsid w:val="00145CB1"/>
    <w:rsid w:val="00152F8F"/>
    <w:rsid w:val="00187ACD"/>
    <w:rsid w:val="001B4E8B"/>
    <w:rsid w:val="001C668E"/>
    <w:rsid w:val="001D488F"/>
    <w:rsid w:val="001D6090"/>
    <w:rsid w:val="001D74C4"/>
    <w:rsid w:val="001E248C"/>
    <w:rsid w:val="001E650C"/>
    <w:rsid w:val="001E7884"/>
    <w:rsid w:val="001F0C80"/>
    <w:rsid w:val="001F1B39"/>
    <w:rsid w:val="001F7F2D"/>
    <w:rsid w:val="002062C9"/>
    <w:rsid w:val="00211E79"/>
    <w:rsid w:val="00223E29"/>
    <w:rsid w:val="00235F50"/>
    <w:rsid w:val="00243296"/>
    <w:rsid w:val="00282C80"/>
    <w:rsid w:val="002922AE"/>
    <w:rsid w:val="00292818"/>
    <w:rsid w:val="002B7E08"/>
    <w:rsid w:val="002F3FA5"/>
    <w:rsid w:val="002F3FC8"/>
    <w:rsid w:val="00304073"/>
    <w:rsid w:val="003220A8"/>
    <w:rsid w:val="00337F99"/>
    <w:rsid w:val="00344022"/>
    <w:rsid w:val="00351F39"/>
    <w:rsid w:val="003743EB"/>
    <w:rsid w:val="00380FBF"/>
    <w:rsid w:val="00384B7B"/>
    <w:rsid w:val="003A7077"/>
    <w:rsid w:val="003C764A"/>
    <w:rsid w:val="003D02A2"/>
    <w:rsid w:val="003F42B4"/>
    <w:rsid w:val="00477FC2"/>
    <w:rsid w:val="0049273C"/>
    <w:rsid w:val="00495193"/>
    <w:rsid w:val="004C064E"/>
    <w:rsid w:val="004C71A2"/>
    <w:rsid w:val="004D5E86"/>
    <w:rsid w:val="004E247C"/>
    <w:rsid w:val="004E5D99"/>
    <w:rsid w:val="004F221C"/>
    <w:rsid w:val="004F60AE"/>
    <w:rsid w:val="005043B9"/>
    <w:rsid w:val="00512818"/>
    <w:rsid w:val="00534F20"/>
    <w:rsid w:val="00555EC6"/>
    <w:rsid w:val="00561495"/>
    <w:rsid w:val="00562A42"/>
    <w:rsid w:val="00564942"/>
    <w:rsid w:val="00585DDB"/>
    <w:rsid w:val="005A2FF5"/>
    <w:rsid w:val="005A6024"/>
    <w:rsid w:val="005B337D"/>
    <w:rsid w:val="005C2144"/>
    <w:rsid w:val="005C7EAA"/>
    <w:rsid w:val="005E2E3A"/>
    <w:rsid w:val="006013FC"/>
    <w:rsid w:val="00602A33"/>
    <w:rsid w:val="00612CD0"/>
    <w:rsid w:val="006521F8"/>
    <w:rsid w:val="00655D33"/>
    <w:rsid w:val="0067529A"/>
    <w:rsid w:val="00680D19"/>
    <w:rsid w:val="00683987"/>
    <w:rsid w:val="00691C33"/>
    <w:rsid w:val="006934F1"/>
    <w:rsid w:val="006B6DD1"/>
    <w:rsid w:val="006B72EE"/>
    <w:rsid w:val="006C5DDE"/>
    <w:rsid w:val="006D4C87"/>
    <w:rsid w:val="006F4E2A"/>
    <w:rsid w:val="00706FE5"/>
    <w:rsid w:val="00711FF9"/>
    <w:rsid w:val="0075419E"/>
    <w:rsid w:val="00755ED7"/>
    <w:rsid w:val="00765E59"/>
    <w:rsid w:val="00770E38"/>
    <w:rsid w:val="007738CE"/>
    <w:rsid w:val="0078362E"/>
    <w:rsid w:val="00792509"/>
    <w:rsid w:val="00794900"/>
    <w:rsid w:val="007A088E"/>
    <w:rsid w:val="007C4A4F"/>
    <w:rsid w:val="007D33B4"/>
    <w:rsid w:val="007E38E3"/>
    <w:rsid w:val="007E5CBD"/>
    <w:rsid w:val="007F1C75"/>
    <w:rsid w:val="007F507F"/>
    <w:rsid w:val="00846317"/>
    <w:rsid w:val="00846A58"/>
    <w:rsid w:val="0084781C"/>
    <w:rsid w:val="00854132"/>
    <w:rsid w:val="00857AA6"/>
    <w:rsid w:val="008725B3"/>
    <w:rsid w:val="008B50D1"/>
    <w:rsid w:val="008C0391"/>
    <w:rsid w:val="008C4941"/>
    <w:rsid w:val="008C7EED"/>
    <w:rsid w:val="008D01DB"/>
    <w:rsid w:val="008E5572"/>
    <w:rsid w:val="00903219"/>
    <w:rsid w:val="009056E1"/>
    <w:rsid w:val="00905BF0"/>
    <w:rsid w:val="009108AA"/>
    <w:rsid w:val="009336A3"/>
    <w:rsid w:val="00937CAB"/>
    <w:rsid w:val="00941DD0"/>
    <w:rsid w:val="0094614B"/>
    <w:rsid w:val="0096225E"/>
    <w:rsid w:val="00976061"/>
    <w:rsid w:val="00986284"/>
    <w:rsid w:val="0099671C"/>
    <w:rsid w:val="009A4FEB"/>
    <w:rsid w:val="009B2107"/>
    <w:rsid w:val="009B3F4C"/>
    <w:rsid w:val="009D1E61"/>
    <w:rsid w:val="009E1264"/>
    <w:rsid w:val="009E17E9"/>
    <w:rsid w:val="00A11075"/>
    <w:rsid w:val="00A15371"/>
    <w:rsid w:val="00A15F58"/>
    <w:rsid w:val="00A208B4"/>
    <w:rsid w:val="00A23820"/>
    <w:rsid w:val="00A2641B"/>
    <w:rsid w:val="00A33909"/>
    <w:rsid w:val="00A345DD"/>
    <w:rsid w:val="00A34D14"/>
    <w:rsid w:val="00A67408"/>
    <w:rsid w:val="00A67842"/>
    <w:rsid w:val="00A67AAF"/>
    <w:rsid w:val="00A760B4"/>
    <w:rsid w:val="00A86F75"/>
    <w:rsid w:val="00A96283"/>
    <w:rsid w:val="00AA4B6C"/>
    <w:rsid w:val="00AD3C17"/>
    <w:rsid w:val="00AD6B6F"/>
    <w:rsid w:val="00B04DBF"/>
    <w:rsid w:val="00B1079F"/>
    <w:rsid w:val="00B23BA6"/>
    <w:rsid w:val="00B2587F"/>
    <w:rsid w:val="00B33405"/>
    <w:rsid w:val="00B71FE6"/>
    <w:rsid w:val="00B77377"/>
    <w:rsid w:val="00B87EF0"/>
    <w:rsid w:val="00B9175C"/>
    <w:rsid w:val="00BA19AD"/>
    <w:rsid w:val="00BA206C"/>
    <w:rsid w:val="00BB0260"/>
    <w:rsid w:val="00BB3A2C"/>
    <w:rsid w:val="00BB6A18"/>
    <w:rsid w:val="00BB7043"/>
    <w:rsid w:val="00BC4C03"/>
    <w:rsid w:val="00C03421"/>
    <w:rsid w:val="00C04556"/>
    <w:rsid w:val="00C05DF0"/>
    <w:rsid w:val="00C23DA4"/>
    <w:rsid w:val="00C31CA4"/>
    <w:rsid w:val="00C83BCE"/>
    <w:rsid w:val="00C850B8"/>
    <w:rsid w:val="00C95241"/>
    <w:rsid w:val="00CA0AE9"/>
    <w:rsid w:val="00CA7059"/>
    <w:rsid w:val="00CB042D"/>
    <w:rsid w:val="00CC03B9"/>
    <w:rsid w:val="00CC121E"/>
    <w:rsid w:val="00CD03EA"/>
    <w:rsid w:val="00CD28A7"/>
    <w:rsid w:val="00CD6277"/>
    <w:rsid w:val="00D27834"/>
    <w:rsid w:val="00D4086E"/>
    <w:rsid w:val="00D55A8F"/>
    <w:rsid w:val="00D97B30"/>
    <w:rsid w:val="00DA70FB"/>
    <w:rsid w:val="00DD148A"/>
    <w:rsid w:val="00DE2523"/>
    <w:rsid w:val="00DF2DE8"/>
    <w:rsid w:val="00DF403F"/>
    <w:rsid w:val="00E01848"/>
    <w:rsid w:val="00E12567"/>
    <w:rsid w:val="00E16FBB"/>
    <w:rsid w:val="00E34F0F"/>
    <w:rsid w:val="00E4211A"/>
    <w:rsid w:val="00E53479"/>
    <w:rsid w:val="00E53D5A"/>
    <w:rsid w:val="00E54EF6"/>
    <w:rsid w:val="00E82FE8"/>
    <w:rsid w:val="00EB7489"/>
    <w:rsid w:val="00EC5671"/>
    <w:rsid w:val="00EE056D"/>
    <w:rsid w:val="00EE47AA"/>
    <w:rsid w:val="00EF1004"/>
    <w:rsid w:val="00EF1A3F"/>
    <w:rsid w:val="00EF2701"/>
    <w:rsid w:val="00EF687F"/>
    <w:rsid w:val="00F01DC8"/>
    <w:rsid w:val="00F024E5"/>
    <w:rsid w:val="00F16ADE"/>
    <w:rsid w:val="00F3083A"/>
    <w:rsid w:val="00F30D3C"/>
    <w:rsid w:val="00F31685"/>
    <w:rsid w:val="00F4027D"/>
    <w:rsid w:val="00F457A7"/>
    <w:rsid w:val="00F46FB4"/>
    <w:rsid w:val="00F624E8"/>
    <w:rsid w:val="00F6783B"/>
    <w:rsid w:val="00F7707A"/>
    <w:rsid w:val="00F8055F"/>
    <w:rsid w:val="00F8554F"/>
    <w:rsid w:val="00FA095A"/>
    <w:rsid w:val="00FB3F80"/>
    <w:rsid w:val="00FC3BB5"/>
    <w:rsid w:val="00FD1689"/>
    <w:rsid w:val="00FD4054"/>
    <w:rsid w:val="00FD5955"/>
    <w:rsid w:val="00FE7814"/>
    <w:rsid w:val="00FF312D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E3671"/>
  <w15:chartTrackingRefBased/>
  <w15:docId w15:val="{B3DB7610-84BC-4F23-BF2A-4F5B1545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B3A2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D1E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A4B6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3A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B3A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3F3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03F37"/>
  </w:style>
  <w:style w:type="table" w:styleId="Tabela-Siatka">
    <w:name w:val="Table Grid"/>
    <w:basedOn w:val="Standardowy"/>
    <w:uiPriority w:val="99"/>
    <w:rsid w:val="00F8554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F8554F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C0391"/>
    <w:rPr>
      <w:b/>
      <w:bCs/>
    </w:rPr>
  </w:style>
  <w:style w:type="character" w:customStyle="1" w:styleId="Nagwek2Znak">
    <w:name w:val="Nagłówek 2 Znak"/>
    <w:link w:val="Nagwek2"/>
    <w:uiPriority w:val="9"/>
    <w:rsid w:val="00AA4B6C"/>
    <w:rPr>
      <w:b/>
      <w:bCs/>
      <w:sz w:val="36"/>
      <w:szCs w:val="36"/>
    </w:rPr>
  </w:style>
  <w:style w:type="paragraph" w:styleId="Nagwek">
    <w:name w:val="header"/>
    <w:basedOn w:val="Normalny"/>
    <w:link w:val="NagwekZnak"/>
    <w:rsid w:val="00FD40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D4054"/>
    <w:rPr>
      <w:sz w:val="24"/>
      <w:szCs w:val="24"/>
    </w:rPr>
  </w:style>
  <w:style w:type="character" w:customStyle="1" w:styleId="tm-p-">
    <w:name w:val="tm-p-"/>
    <w:rsid w:val="0001438F"/>
  </w:style>
  <w:style w:type="character" w:customStyle="1" w:styleId="tm-p-em">
    <w:name w:val="tm-p-em"/>
    <w:rsid w:val="0001438F"/>
  </w:style>
  <w:style w:type="character" w:styleId="Uwydatnienie">
    <w:name w:val="Emphasis"/>
    <w:uiPriority w:val="20"/>
    <w:qFormat/>
    <w:rsid w:val="005A6024"/>
    <w:rPr>
      <w:i/>
      <w:iCs/>
    </w:rPr>
  </w:style>
  <w:style w:type="paragraph" w:styleId="NormalnyWeb">
    <w:name w:val="Normal (Web)"/>
    <w:basedOn w:val="Normalny"/>
    <w:uiPriority w:val="99"/>
    <w:unhideWhenUsed/>
    <w:rsid w:val="00B2587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A2FF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D1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D1E61"/>
    <w:rPr>
      <w:color w:val="0000FF"/>
      <w:u w:val="single"/>
    </w:rPr>
  </w:style>
  <w:style w:type="character" w:customStyle="1" w:styleId="date-display-single">
    <w:name w:val="date-display-single"/>
    <w:basedOn w:val="Domylnaczcionkaakapitu"/>
    <w:rsid w:val="001D74C4"/>
  </w:style>
  <w:style w:type="character" w:customStyle="1" w:styleId="petitecap">
    <w:name w:val="petitecap"/>
    <w:basedOn w:val="Domylnaczcionkaakapitu"/>
    <w:rsid w:val="00846A58"/>
  </w:style>
  <w:style w:type="paragraph" w:customStyle="1" w:styleId="paragraph">
    <w:name w:val="paragraph"/>
    <w:basedOn w:val="Normalny"/>
    <w:rsid w:val="008C4941"/>
    <w:pPr>
      <w:spacing w:before="100" w:beforeAutospacing="1" w:after="100" w:afterAutospacing="1"/>
    </w:pPr>
    <w:rPr>
      <w:lang w:val="fr-FR" w:eastAsia="fr-FR"/>
    </w:rPr>
  </w:style>
  <w:style w:type="character" w:customStyle="1" w:styleId="normaltextrun">
    <w:name w:val="normaltextrun"/>
    <w:basedOn w:val="Domylnaczcionkaakapitu"/>
    <w:rsid w:val="008C4941"/>
  </w:style>
  <w:style w:type="character" w:customStyle="1" w:styleId="eop">
    <w:name w:val="eop"/>
    <w:basedOn w:val="Domylnaczcionkaakapitu"/>
    <w:rsid w:val="008C4941"/>
  </w:style>
  <w:style w:type="character" w:customStyle="1" w:styleId="spellingerror">
    <w:name w:val="spellingerror"/>
    <w:basedOn w:val="Domylnaczcionkaakapitu"/>
    <w:rsid w:val="008C4941"/>
  </w:style>
  <w:style w:type="character" w:customStyle="1" w:styleId="contextualspellingandgrammarerror">
    <w:name w:val="contextualspellingandgrammarerror"/>
    <w:basedOn w:val="Domylnaczcionkaakapitu"/>
    <w:rsid w:val="008C4941"/>
  </w:style>
  <w:style w:type="character" w:customStyle="1" w:styleId="scxw186895951">
    <w:name w:val="scxw186895951"/>
    <w:basedOn w:val="Domylnaczcionkaakapitu"/>
    <w:rsid w:val="008C4941"/>
  </w:style>
  <w:style w:type="paragraph" w:customStyle="1" w:styleId="lmttranslationsastextitem">
    <w:name w:val="lmt__translations_as_text__item"/>
    <w:basedOn w:val="Normalny"/>
    <w:rsid w:val="00A760B4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semiHidden/>
    <w:rsid w:val="00BB3A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pple-converted-space">
    <w:name w:val="apple-converted-space"/>
    <w:basedOn w:val="Domylnaczcionkaakapitu"/>
    <w:rsid w:val="00BB3A2C"/>
  </w:style>
  <w:style w:type="character" w:customStyle="1" w:styleId="Nagwek3Znak">
    <w:name w:val="Nagłówek 3 Znak"/>
    <w:basedOn w:val="Domylnaczcionkaakapitu"/>
    <w:link w:val="Nagwek3"/>
    <w:uiPriority w:val="9"/>
    <w:rsid w:val="00BB3A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88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FE7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83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5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0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1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2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8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906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4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1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4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3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4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3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6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756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4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2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4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5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5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9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478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0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9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4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9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7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8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13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6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05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2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5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4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062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8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6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5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ojs.tnkul.pl/index.php/rh/article/view/6625/64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9E7C9CC1DFA8438A6401D586C2F097" ma:contentTypeVersion="6" ma:contentTypeDescription="Utwórz nowy dokument." ma:contentTypeScope="" ma:versionID="825a9ffd4e33ff2ec498914c952ee53a">
  <xsd:schema xmlns:xsd="http://www.w3.org/2001/XMLSchema" xmlns:xs="http://www.w3.org/2001/XMLSchema" xmlns:p="http://schemas.microsoft.com/office/2006/metadata/properties" xmlns:ns2="876db6fc-1c08-40f6-b440-1dfc7483c9b3" xmlns:ns3="42e893d4-5fdb-42be-bf5a-755cf2f1322e" targetNamespace="http://schemas.microsoft.com/office/2006/metadata/properties" ma:root="true" ma:fieldsID="4de5fcd1f4975fe40bfb35b3eb88c3c3" ns2:_="" ns3:_="">
    <xsd:import namespace="876db6fc-1c08-40f6-b440-1dfc7483c9b3"/>
    <xsd:import namespace="42e893d4-5fdb-42be-bf5a-755cf2f13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db6fc-1c08-40f6-b440-1dfc7483c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893d4-5fdb-42be-bf5a-755cf2f13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D91BED-CA9E-4098-B50F-1D9EB7992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80D11-E263-4D36-AE06-E2EA2AD3F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8C2768-2C7A-4861-83E7-23BB2D879E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Katarzyna Maleszyk, Mateusz Plewik</vt:lpstr>
    </vt:vector>
  </TitlesOfParts>
  <Company>Dom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Katarzyna Maleszyk, Mateusz Plewik</dc:title>
  <dc:subject/>
  <dc:creator>Plewik</dc:creator>
  <cp:keywords/>
  <dc:description/>
  <cp:lastModifiedBy>Microsoft Office User</cp:lastModifiedBy>
  <cp:revision>3</cp:revision>
  <cp:lastPrinted>2018-03-05T09:56:00Z</cp:lastPrinted>
  <dcterms:created xsi:type="dcterms:W3CDTF">2024-10-04T16:21:00Z</dcterms:created>
  <dcterms:modified xsi:type="dcterms:W3CDTF">2024-10-04T16:22:00Z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0x010100379E7C9CC1DFA8438A6401D586C2F097</vt:lpwstr>
  </property>
</Properties>
</file>